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8B94" w14:textId="1DBD840A" w:rsidR="00906F4A" w:rsidRDefault="00906F4A" w:rsidP="00485897">
      <w:pPr>
        <w:tabs>
          <w:tab w:val="left" w:pos="1017"/>
        </w:tabs>
        <w:spacing w:after="0"/>
        <w:ind w:left="86"/>
        <w:rPr>
          <w:rFonts w:ascii="Tahoma" w:hAnsi="Tahoma" w:cs="Tahoma"/>
          <w:b/>
          <w:color w:val="000000" w:themeColor="text1"/>
          <w:sz w:val="36"/>
          <w:szCs w:val="36"/>
        </w:rPr>
      </w:pPr>
      <w:r>
        <w:rPr>
          <w:rFonts w:ascii="Times New Roman" w:hAnsi="Times New Roman" w:cs="Times New Roman"/>
          <w:noProof/>
          <w:sz w:val="24"/>
          <w:szCs w:val="24"/>
        </w:rPr>
        <w:drawing>
          <wp:inline distT="0" distB="0" distL="0" distR="0" wp14:anchorId="0A7F3D97" wp14:editId="4E6A880C">
            <wp:extent cx="2857500" cy="904875"/>
            <wp:effectExtent l="0" t="0" r="0" b="9525"/>
            <wp:docPr id="904141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141713" name="Picture 904141713"/>
                    <pic:cNvPicPr/>
                  </pic:nvPicPr>
                  <pic:blipFill>
                    <a:blip r:embed="rId8">
                      <a:extLst>
                        <a:ext uri="{28A0092B-C50C-407E-A947-70E740481C1C}">
                          <a14:useLocalDpi xmlns:a14="http://schemas.microsoft.com/office/drawing/2010/main" val="0"/>
                        </a:ext>
                      </a:extLst>
                    </a:blip>
                    <a:stretch>
                      <a:fillRect/>
                    </a:stretch>
                  </pic:blipFill>
                  <pic:spPr>
                    <a:xfrm>
                      <a:off x="0" y="0"/>
                      <a:ext cx="2857500" cy="904875"/>
                    </a:xfrm>
                    <a:prstGeom prst="rect">
                      <a:avLst/>
                    </a:prstGeom>
                  </pic:spPr>
                </pic:pic>
              </a:graphicData>
            </a:graphic>
          </wp:inline>
        </w:drawing>
      </w:r>
    </w:p>
    <w:p w14:paraId="01711F7B" w14:textId="7AAD7E0F" w:rsidR="00B12565" w:rsidRPr="00906F4A" w:rsidRDefault="003375E2" w:rsidP="00906F4A">
      <w:pPr>
        <w:spacing w:after="0" w:line="240" w:lineRule="auto"/>
        <w:jc w:val="center"/>
        <w:rPr>
          <w:rFonts w:ascii="Castellar" w:eastAsiaTheme="minorHAnsi" w:hAnsi="Castellar" w:cs="Times New Roman"/>
          <w:b/>
          <w:bCs/>
          <w:color w:val="3229DF"/>
          <w:kern w:val="2"/>
          <w:sz w:val="44"/>
          <w:szCs w:val="44"/>
          <w14:ligatures w14:val="standardContextual"/>
        </w:rPr>
      </w:pPr>
      <w:r w:rsidRPr="00906F4A">
        <w:rPr>
          <w:rFonts w:ascii="Castellar" w:eastAsiaTheme="minorHAnsi" w:hAnsi="Castellar" w:cs="Times New Roman"/>
          <w:b/>
          <w:bCs/>
          <w:color w:val="3229DF"/>
          <w:kern w:val="2"/>
          <w:sz w:val="44"/>
          <w:szCs w:val="44"/>
          <w14:ligatures w14:val="standardContextual"/>
        </w:rPr>
        <w:t>Lexington North Shores</w:t>
      </w:r>
      <w:r w:rsidR="00B12565" w:rsidRPr="00906F4A">
        <w:rPr>
          <w:rFonts w:ascii="Castellar" w:eastAsiaTheme="minorHAnsi" w:hAnsi="Castellar" w:cs="Times New Roman"/>
          <w:b/>
          <w:bCs/>
          <w:color w:val="3229DF"/>
          <w:kern w:val="2"/>
          <w:sz w:val="44"/>
          <w:szCs w:val="44"/>
          <w14:ligatures w14:val="standardContextual"/>
        </w:rPr>
        <w:t xml:space="preserve"> </w:t>
      </w:r>
    </w:p>
    <w:p w14:paraId="3F46C720" w14:textId="6BD16F92" w:rsidR="008A430E" w:rsidRPr="00906F4A" w:rsidRDefault="003375E2" w:rsidP="00B12565">
      <w:pPr>
        <w:spacing w:after="0"/>
        <w:ind w:left="86"/>
        <w:jc w:val="center"/>
        <w:rPr>
          <w:rFonts w:ascii="Tahoma" w:hAnsi="Tahoma" w:cs="Tahoma"/>
          <w:b/>
          <w:color w:val="000000" w:themeColor="text1"/>
          <w:sz w:val="32"/>
          <w:szCs w:val="32"/>
        </w:rPr>
      </w:pPr>
      <w:r w:rsidRPr="00906F4A">
        <w:rPr>
          <w:rFonts w:ascii="Tahoma" w:hAnsi="Tahoma" w:cs="Tahoma"/>
          <w:b/>
          <w:color w:val="000000" w:themeColor="text1"/>
          <w:sz w:val="32"/>
          <w:szCs w:val="32"/>
        </w:rPr>
        <w:t>Rules and Regulations</w:t>
      </w:r>
    </w:p>
    <w:p w14:paraId="255BA783" w14:textId="1A42A612" w:rsidR="00B049CC" w:rsidRPr="00424FCA" w:rsidRDefault="005C393D" w:rsidP="00B049CC">
      <w:pPr>
        <w:pStyle w:val="NoSpacing"/>
        <w:jc w:val="center"/>
        <w:rPr>
          <w:rFonts w:ascii="Tahoma" w:hAnsi="Tahoma" w:cs="Tahoma"/>
          <w:sz w:val="28"/>
          <w:szCs w:val="28"/>
        </w:rPr>
      </w:pPr>
      <w:r w:rsidRPr="00424FCA">
        <w:rPr>
          <w:rFonts w:ascii="Tahoma" w:hAnsi="Tahoma" w:cs="Tahoma"/>
          <w:sz w:val="28"/>
          <w:szCs w:val="28"/>
        </w:rPr>
        <w:t xml:space="preserve">Effective </w:t>
      </w:r>
      <w:r w:rsidR="00E909A2">
        <w:rPr>
          <w:rFonts w:ascii="Tahoma" w:hAnsi="Tahoma" w:cs="Tahoma"/>
          <w:sz w:val="28"/>
          <w:szCs w:val="28"/>
        </w:rPr>
        <w:t>September</w:t>
      </w:r>
      <w:r w:rsidRPr="00424FCA">
        <w:rPr>
          <w:rFonts w:ascii="Tahoma" w:hAnsi="Tahoma" w:cs="Tahoma"/>
          <w:sz w:val="28"/>
          <w:szCs w:val="28"/>
        </w:rPr>
        <w:t xml:space="preserve"> 1, 2023</w:t>
      </w:r>
    </w:p>
    <w:p w14:paraId="1951E4DA" w14:textId="4634F696" w:rsidR="008A430E" w:rsidRPr="007D57E1" w:rsidRDefault="003375E2" w:rsidP="00B049CC">
      <w:pPr>
        <w:pStyle w:val="NoSpacing"/>
        <w:jc w:val="center"/>
        <w:rPr>
          <w:rFonts w:ascii="Tahoma" w:hAnsi="Tahoma" w:cs="Tahoma"/>
          <w:sz w:val="28"/>
          <w:szCs w:val="28"/>
        </w:rPr>
      </w:pPr>
      <w:r w:rsidRPr="00424FCA">
        <w:rPr>
          <w:rFonts w:ascii="Tahoma" w:hAnsi="Tahoma" w:cs="Tahoma"/>
          <w:sz w:val="28"/>
          <w:szCs w:val="28"/>
        </w:rPr>
        <w:t xml:space="preserve">approved by The Village of Lexington Council on </w:t>
      </w:r>
      <w:r w:rsidR="00E909A2">
        <w:rPr>
          <w:rFonts w:ascii="Tahoma" w:hAnsi="Tahoma" w:cs="Tahoma"/>
          <w:sz w:val="28"/>
          <w:szCs w:val="28"/>
        </w:rPr>
        <w:t>August 28, 2023</w:t>
      </w:r>
    </w:p>
    <w:p w14:paraId="07C680DC" w14:textId="77777777" w:rsidR="00B049CC" w:rsidRPr="007D57E1" w:rsidRDefault="00B049CC" w:rsidP="00B049CC">
      <w:pPr>
        <w:pStyle w:val="NoSpacing"/>
        <w:jc w:val="center"/>
        <w:rPr>
          <w:rFonts w:ascii="Tahoma" w:hAnsi="Tahoma" w:cs="Tahoma"/>
          <w:strike/>
          <w:sz w:val="28"/>
          <w:szCs w:val="28"/>
        </w:rPr>
      </w:pPr>
    </w:p>
    <w:p w14:paraId="75C54AF2" w14:textId="2EFE4091" w:rsidR="008A430E" w:rsidRPr="00906F4A" w:rsidRDefault="003375E2" w:rsidP="00BB03E8">
      <w:pPr>
        <w:spacing w:after="170" w:line="240" w:lineRule="auto"/>
        <w:ind w:left="43" w:right="158" w:hanging="5"/>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These Rules and Regulations gov</w:t>
      </w:r>
      <w:r w:rsidR="005C393D" w:rsidRPr="00906F4A">
        <w:rPr>
          <w:rFonts w:ascii="Century Gothic" w:hAnsi="Century Gothic" w:cs="Tahoma"/>
          <w:color w:val="000000" w:themeColor="text1"/>
          <w:sz w:val="24"/>
          <w:szCs w:val="24"/>
        </w:rPr>
        <w:t xml:space="preserve">ern the Lexington North Shores mobile home </w:t>
      </w:r>
      <w:r w:rsidR="00ED3190" w:rsidRPr="00906F4A">
        <w:rPr>
          <w:rFonts w:ascii="Century Gothic" w:hAnsi="Century Gothic" w:cs="Tahoma"/>
          <w:color w:val="000000" w:themeColor="text1"/>
          <w:sz w:val="24"/>
          <w:szCs w:val="24"/>
        </w:rPr>
        <w:t>park</w:t>
      </w:r>
      <w:r w:rsidRPr="00906F4A">
        <w:rPr>
          <w:rFonts w:ascii="Century Gothic" w:hAnsi="Century Gothic" w:cs="Tahoma"/>
          <w:color w:val="000000" w:themeColor="text1"/>
          <w:sz w:val="24"/>
          <w:szCs w:val="24"/>
        </w:rPr>
        <w:t xml:space="preserve"> and are prepared in accordance with the Village of Lexington to provide all tenants res</w:t>
      </w:r>
      <w:r w:rsidR="005C393D" w:rsidRPr="00906F4A">
        <w:rPr>
          <w:rFonts w:ascii="Century Gothic" w:hAnsi="Century Gothic" w:cs="Tahoma"/>
          <w:color w:val="000000" w:themeColor="text1"/>
          <w:sz w:val="24"/>
          <w:szCs w:val="24"/>
        </w:rPr>
        <w:t>iding in Lexington North Shores</w:t>
      </w:r>
      <w:r w:rsidRPr="00906F4A">
        <w:rPr>
          <w:rFonts w:ascii="Century Gothic" w:hAnsi="Century Gothic" w:cs="Tahoma"/>
          <w:color w:val="000000" w:themeColor="text1"/>
          <w:sz w:val="24"/>
          <w:szCs w:val="24"/>
        </w:rPr>
        <w:t xml:space="preserve"> with reasonable and responsible guidelines to follow. </w:t>
      </w:r>
      <w:r w:rsidR="0072409D" w:rsidRPr="00906F4A">
        <w:rPr>
          <w:rFonts w:ascii="Century Gothic" w:hAnsi="Century Gothic" w:cs="Tahoma"/>
          <w:color w:val="000000" w:themeColor="text1"/>
          <w:sz w:val="24"/>
          <w:szCs w:val="24"/>
        </w:rPr>
        <w:t>The Village of Lexington and the State of Michigan have instructed Lexington North Shores</w:t>
      </w:r>
      <w:r w:rsidRPr="00906F4A">
        <w:rPr>
          <w:rFonts w:ascii="Century Gothic" w:hAnsi="Century Gothic" w:cs="Tahoma"/>
          <w:color w:val="000000" w:themeColor="text1"/>
          <w:sz w:val="24"/>
          <w:szCs w:val="24"/>
        </w:rPr>
        <w:t xml:space="preserve"> to enforce these Rules and Regulations in a fair, nondiscriminatory</w:t>
      </w:r>
      <w:r w:rsidR="005C393D" w:rsidRPr="00906F4A">
        <w:rPr>
          <w:rFonts w:ascii="Century Gothic" w:hAnsi="Century Gothic" w:cs="Tahoma"/>
          <w:color w:val="000000" w:themeColor="text1"/>
          <w:sz w:val="24"/>
          <w:szCs w:val="24"/>
        </w:rPr>
        <w:t>,</w:t>
      </w:r>
      <w:r w:rsidRPr="00906F4A">
        <w:rPr>
          <w:rFonts w:ascii="Century Gothic" w:hAnsi="Century Gothic" w:cs="Tahoma"/>
          <w:color w:val="000000" w:themeColor="text1"/>
          <w:sz w:val="24"/>
          <w:szCs w:val="24"/>
        </w:rPr>
        <w:t xml:space="preserve"> uniform manner.</w:t>
      </w:r>
    </w:p>
    <w:p w14:paraId="46C03D9C" w14:textId="63059178" w:rsidR="0035184B" w:rsidRPr="00906F4A" w:rsidRDefault="003375E2" w:rsidP="00BB03E8">
      <w:pPr>
        <w:spacing w:after="4" w:line="240" w:lineRule="auto"/>
        <w:ind w:left="67" w:right="245" w:hanging="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To govern the policies and procedures stated in Lexington North Shores</w:t>
      </w:r>
      <w:r w:rsidR="005C393D" w:rsidRPr="00906F4A">
        <w:rPr>
          <w:rFonts w:ascii="Century Gothic" w:hAnsi="Century Gothic" w:cs="Tahoma"/>
          <w:color w:val="000000" w:themeColor="text1"/>
          <w:sz w:val="24"/>
          <w:szCs w:val="24"/>
        </w:rPr>
        <w:t>’</w:t>
      </w:r>
      <w:r w:rsidRPr="00906F4A">
        <w:rPr>
          <w:rFonts w:ascii="Century Gothic" w:hAnsi="Century Gothic" w:cs="Tahoma"/>
          <w:color w:val="000000" w:themeColor="text1"/>
          <w:sz w:val="24"/>
          <w:szCs w:val="24"/>
        </w:rPr>
        <w:t xml:space="preserve"> Rules and Regulations, the Village of Lexington has adopted the following procedures for all </w:t>
      </w:r>
      <w:r w:rsidR="00F13724" w:rsidRPr="00906F4A">
        <w:rPr>
          <w:rFonts w:ascii="Century Gothic" w:hAnsi="Century Gothic" w:cs="Tahoma"/>
          <w:color w:val="000000" w:themeColor="text1"/>
          <w:sz w:val="24"/>
          <w:szCs w:val="24"/>
        </w:rPr>
        <w:t xml:space="preserve">LNS rule </w:t>
      </w:r>
      <w:r w:rsidRPr="00906F4A">
        <w:rPr>
          <w:rFonts w:ascii="Century Gothic" w:hAnsi="Century Gothic" w:cs="Tahoma"/>
          <w:color w:val="000000" w:themeColor="text1"/>
          <w:sz w:val="24"/>
          <w:szCs w:val="24"/>
        </w:rPr>
        <w:t>violations that are consistent with the Village Ordinance</w:t>
      </w:r>
      <w:r w:rsidR="00B15B91" w:rsidRPr="00906F4A">
        <w:rPr>
          <w:rFonts w:ascii="Century Gothic" w:hAnsi="Century Gothic" w:cs="Tahoma"/>
          <w:color w:val="000000" w:themeColor="text1"/>
          <w:sz w:val="24"/>
          <w:szCs w:val="24"/>
        </w:rPr>
        <w:t>s</w:t>
      </w:r>
      <w:r w:rsidRPr="00906F4A">
        <w:rPr>
          <w:rFonts w:ascii="Century Gothic" w:hAnsi="Century Gothic" w:cs="Tahoma"/>
          <w:color w:val="000000" w:themeColor="text1"/>
          <w:sz w:val="24"/>
          <w:szCs w:val="24"/>
        </w:rPr>
        <w:t xml:space="preserve"> and enforcement timeline. </w:t>
      </w:r>
      <w:r w:rsidR="0096266C" w:rsidRPr="00906F4A">
        <w:rPr>
          <w:rFonts w:ascii="Century Gothic" w:hAnsi="Century Gothic" w:cs="Tahoma"/>
          <w:color w:val="000000" w:themeColor="text1"/>
          <w:sz w:val="24"/>
          <w:szCs w:val="24"/>
        </w:rPr>
        <w:t>LNS rule v</w:t>
      </w:r>
      <w:r w:rsidRPr="00906F4A">
        <w:rPr>
          <w:rFonts w:ascii="Century Gothic" w:hAnsi="Century Gothic" w:cs="Tahoma"/>
          <w:color w:val="000000" w:themeColor="text1"/>
          <w:sz w:val="24"/>
          <w:szCs w:val="24"/>
        </w:rPr>
        <w:t xml:space="preserve">iolations will follow </w:t>
      </w:r>
      <w:r w:rsidR="00B15B91" w:rsidRPr="00906F4A">
        <w:rPr>
          <w:rFonts w:ascii="Century Gothic" w:hAnsi="Century Gothic" w:cs="Tahoma"/>
          <w:color w:val="000000" w:themeColor="text1"/>
          <w:sz w:val="24"/>
          <w:szCs w:val="24"/>
        </w:rPr>
        <w:t>Section 3 Enforcement and Penalties</w:t>
      </w:r>
      <w:r w:rsidRPr="00906F4A">
        <w:rPr>
          <w:rFonts w:ascii="Century Gothic" w:hAnsi="Century Gothic" w:cs="Tahoma"/>
          <w:color w:val="000000" w:themeColor="text1"/>
          <w:sz w:val="24"/>
          <w:szCs w:val="24"/>
        </w:rPr>
        <w:t xml:space="preserve"> below unless otherwise specified by the Village Ordinances</w:t>
      </w:r>
      <w:r w:rsidR="00F63697" w:rsidRPr="00906F4A">
        <w:rPr>
          <w:rFonts w:ascii="Century Gothic" w:hAnsi="Century Gothic" w:cs="Tahoma"/>
          <w:color w:val="000000" w:themeColor="text1"/>
          <w:sz w:val="24"/>
          <w:szCs w:val="24"/>
        </w:rPr>
        <w:t>.</w:t>
      </w:r>
      <w:r w:rsidR="00906F4A">
        <w:rPr>
          <w:rFonts w:ascii="Century Gothic" w:hAnsi="Century Gothic" w:cs="Tahoma"/>
          <w:color w:val="000000" w:themeColor="text1"/>
          <w:sz w:val="24"/>
          <w:szCs w:val="24"/>
        </w:rPr>
        <w:t xml:space="preserve"> Please see villageoflextington.com for current ordinance information or visit offices for a copy.</w:t>
      </w:r>
    </w:p>
    <w:p w14:paraId="01300DA4" w14:textId="77777777" w:rsidR="00AD0D88" w:rsidRPr="00906F4A" w:rsidRDefault="00AD0D88" w:rsidP="00BB03E8">
      <w:pPr>
        <w:spacing w:after="4" w:line="240" w:lineRule="auto"/>
        <w:ind w:left="67" w:right="245" w:hanging="5"/>
        <w:jc w:val="both"/>
        <w:rPr>
          <w:rFonts w:ascii="Century Gothic" w:hAnsi="Century Gothic" w:cs="Tahoma"/>
          <w:color w:val="000000" w:themeColor="text1"/>
          <w:sz w:val="24"/>
          <w:szCs w:val="24"/>
        </w:rPr>
      </w:pPr>
    </w:p>
    <w:p w14:paraId="6912580C" w14:textId="1995140B" w:rsidR="0096266C" w:rsidRPr="00424FCA" w:rsidRDefault="00164BA7" w:rsidP="00BB03E8">
      <w:pPr>
        <w:spacing w:after="4" w:line="240" w:lineRule="auto"/>
        <w:ind w:left="67" w:right="245" w:hanging="5"/>
        <w:jc w:val="center"/>
        <w:rPr>
          <w:rFonts w:ascii="Century Gothic" w:hAnsi="Century Gothic" w:cs="Tahoma"/>
          <w:bCs/>
          <w:color w:val="000000" w:themeColor="text1"/>
          <w:sz w:val="24"/>
          <w:szCs w:val="24"/>
          <w:u w:val="single"/>
        </w:rPr>
      </w:pPr>
      <w:r w:rsidRPr="00424FCA">
        <w:rPr>
          <w:rFonts w:ascii="Century Gothic" w:hAnsi="Century Gothic" w:cs="Tahoma"/>
          <w:bCs/>
          <w:color w:val="000000" w:themeColor="text1"/>
          <w:sz w:val="24"/>
          <w:szCs w:val="24"/>
          <w:u w:val="single"/>
        </w:rPr>
        <w:t xml:space="preserve">I. </w:t>
      </w:r>
      <w:r w:rsidR="004B6D9B" w:rsidRPr="00424FCA">
        <w:rPr>
          <w:rFonts w:ascii="Century Gothic" w:hAnsi="Century Gothic" w:cs="Tahoma"/>
          <w:bCs/>
          <w:color w:val="000000" w:themeColor="text1"/>
          <w:sz w:val="24"/>
          <w:szCs w:val="24"/>
          <w:u w:val="single"/>
        </w:rPr>
        <w:t>Blight Enforcement</w:t>
      </w:r>
    </w:p>
    <w:p w14:paraId="08057713" w14:textId="77777777" w:rsidR="00983B9C" w:rsidRPr="00906F4A" w:rsidRDefault="00983B9C" w:rsidP="00BB03E8">
      <w:pPr>
        <w:spacing w:after="4" w:line="240" w:lineRule="auto"/>
        <w:ind w:left="67" w:right="245" w:hanging="5"/>
        <w:jc w:val="center"/>
        <w:rPr>
          <w:rFonts w:ascii="Century Gothic" w:hAnsi="Century Gothic" w:cs="Tahoma"/>
          <w:b/>
          <w:bCs/>
          <w:color w:val="000000" w:themeColor="text1"/>
          <w:sz w:val="24"/>
          <w:szCs w:val="24"/>
        </w:rPr>
      </w:pPr>
    </w:p>
    <w:p w14:paraId="54B5B864" w14:textId="6BE8305A" w:rsidR="00983B9C" w:rsidRPr="00906F4A" w:rsidRDefault="00983B9C" w:rsidP="00BB03E8">
      <w:pPr>
        <w:spacing w:after="4" w:line="240" w:lineRule="auto"/>
        <w:ind w:left="67" w:right="245" w:hanging="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Tenants and occupants in Lexington North Shores shall maintain their mobile homes and lots in compliance with all a</w:t>
      </w:r>
      <w:r w:rsidR="00217622" w:rsidRPr="00906F4A">
        <w:rPr>
          <w:rFonts w:ascii="Century Gothic" w:hAnsi="Century Gothic" w:cs="Tahoma"/>
          <w:color w:val="000000" w:themeColor="text1"/>
          <w:sz w:val="24"/>
          <w:szCs w:val="24"/>
        </w:rPr>
        <w:t>pplicable Village of Lexington O</w:t>
      </w:r>
      <w:r w:rsidRPr="00906F4A">
        <w:rPr>
          <w:rFonts w:ascii="Century Gothic" w:hAnsi="Century Gothic" w:cs="Tahoma"/>
          <w:color w:val="000000" w:themeColor="text1"/>
          <w:sz w:val="24"/>
          <w:szCs w:val="24"/>
        </w:rPr>
        <w:t>rdinances, including, but not li</w:t>
      </w:r>
      <w:r w:rsidR="00217622" w:rsidRPr="00906F4A">
        <w:rPr>
          <w:rFonts w:ascii="Century Gothic" w:hAnsi="Century Gothic" w:cs="Tahoma"/>
          <w:color w:val="000000" w:themeColor="text1"/>
          <w:sz w:val="24"/>
          <w:szCs w:val="24"/>
        </w:rPr>
        <w:t>mited to, Village of Lexington O</w:t>
      </w:r>
      <w:r w:rsidRPr="00906F4A">
        <w:rPr>
          <w:rFonts w:ascii="Century Gothic" w:hAnsi="Century Gothic" w:cs="Tahoma"/>
          <w:color w:val="000000" w:themeColor="text1"/>
          <w:sz w:val="24"/>
          <w:szCs w:val="24"/>
        </w:rPr>
        <w:t>rdinances to prevent, reduce, or eliminate blight. In addition to penalties and enforcement actions allowa</w:t>
      </w:r>
      <w:r w:rsidR="00217622" w:rsidRPr="00906F4A">
        <w:rPr>
          <w:rFonts w:ascii="Century Gothic" w:hAnsi="Century Gothic" w:cs="Tahoma"/>
          <w:color w:val="000000" w:themeColor="text1"/>
          <w:sz w:val="24"/>
          <w:szCs w:val="24"/>
        </w:rPr>
        <w:t>ble under Village of Lexington O</w:t>
      </w:r>
      <w:r w:rsidRPr="00906F4A">
        <w:rPr>
          <w:rFonts w:ascii="Century Gothic" w:hAnsi="Century Gothic" w:cs="Tahoma"/>
          <w:color w:val="000000" w:themeColor="text1"/>
          <w:sz w:val="24"/>
          <w:szCs w:val="24"/>
        </w:rPr>
        <w:t>rdinances</w:t>
      </w:r>
      <w:r w:rsidR="00217622" w:rsidRPr="00906F4A">
        <w:rPr>
          <w:rFonts w:ascii="Century Gothic" w:hAnsi="Century Gothic" w:cs="Tahoma"/>
          <w:color w:val="000000" w:themeColor="text1"/>
          <w:sz w:val="24"/>
          <w:szCs w:val="24"/>
        </w:rPr>
        <w:t>, the failure to maintain homes and/or property in compliance with Village of Lexington Ordinances shall be considered a violation of these Rules and Regulations subject to fines and penalties provided herein.</w:t>
      </w:r>
    </w:p>
    <w:p w14:paraId="4EE576A3" w14:textId="77777777" w:rsidR="0096266C" w:rsidRPr="00906F4A" w:rsidRDefault="0096266C" w:rsidP="00BB03E8">
      <w:pPr>
        <w:spacing w:after="4" w:line="240" w:lineRule="auto"/>
        <w:ind w:left="67" w:right="245" w:hanging="5"/>
        <w:jc w:val="both"/>
        <w:rPr>
          <w:rFonts w:ascii="Century Gothic" w:hAnsi="Century Gothic" w:cs="Tahoma"/>
          <w:color w:val="000000" w:themeColor="text1"/>
          <w:sz w:val="24"/>
          <w:szCs w:val="24"/>
          <w:highlight w:val="yellow"/>
        </w:rPr>
      </w:pPr>
    </w:p>
    <w:p w14:paraId="11976545" w14:textId="5DBBF125" w:rsidR="0024246C" w:rsidRPr="00906F4A" w:rsidRDefault="0024246C" w:rsidP="00BB03E8">
      <w:pPr>
        <w:spacing w:after="4" w:line="240" w:lineRule="auto"/>
        <w:ind w:left="67" w:right="245" w:hanging="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Please refer to Section 3-1-3-3 of the Village of Lexington and Zoning Code of </w:t>
      </w:r>
      <w:r w:rsidR="00AA6982" w:rsidRPr="00906F4A">
        <w:rPr>
          <w:rFonts w:ascii="Century Gothic" w:hAnsi="Century Gothic" w:cs="Tahoma"/>
          <w:color w:val="000000" w:themeColor="text1"/>
          <w:sz w:val="24"/>
          <w:szCs w:val="24"/>
        </w:rPr>
        <w:t>Ordinance</w:t>
      </w:r>
      <w:r w:rsidR="00A636CC" w:rsidRPr="00906F4A">
        <w:rPr>
          <w:rFonts w:ascii="Century Gothic" w:hAnsi="Century Gothic" w:cs="Tahoma"/>
          <w:color w:val="000000" w:themeColor="text1"/>
          <w:sz w:val="24"/>
          <w:szCs w:val="24"/>
        </w:rPr>
        <w:t>s</w:t>
      </w:r>
      <w:r w:rsidR="007F2CD0" w:rsidRPr="00906F4A">
        <w:rPr>
          <w:rFonts w:ascii="Century Gothic" w:hAnsi="Century Gothic" w:cs="Tahoma"/>
          <w:color w:val="000000" w:themeColor="text1"/>
          <w:sz w:val="24"/>
          <w:szCs w:val="24"/>
        </w:rPr>
        <w:t>, as listed below</w:t>
      </w:r>
      <w:r w:rsidR="00AA6982" w:rsidRPr="00906F4A">
        <w:rPr>
          <w:rFonts w:ascii="Century Gothic" w:hAnsi="Century Gothic" w:cs="Tahoma"/>
          <w:color w:val="000000" w:themeColor="text1"/>
          <w:sz w:val="24"/>
          <w:szCs w:val="24"/>
        </w:rPr>
        <w:t>.</w:t>
      </w:r>
    </w:p>
    <w:p w14:paraId="55E8F2B3" w14:textId="64B3AF4B" w:rsidR="00AA6982" w:rsidRPr="00906F4A" w:rsidRDefault="00AA6982" w:rsidP="00BB03E8">
      <w:pPr>
        <w:spacing w:after="4" w:line="240" w:lineRule="auto"/>
        <w:ind w:left="67" w:right="245" w:hanging="5"/>
        <w:jc w:val="both"/>
        <w:rPr>
          <w:rFonts w:ascii="Century Gothic" w:hAnsi="Century Gothic" w:cs="Tahoma"/>
          <w:color w:val="000000" w:themeColor="text1"/>
          <w:sz w:val="24"/>
          <w:szCs w:val="24"/>
        </w:rPr>
      </w:pPr>
    </w:p>
    <w:p w14:paraId="5C58AA29" w14:textId="3E1123A5" w:rsidR="00AA6982" w:rsidRPr="00B051BC" w:rsidRDefault="00AA6982" w:rsidP="00BB03E8">
      <w:pPr>
        <w:spacing w:after="4" w:line="240" w:lineRule="auto"/>
        <w:ind w:left="67" w:right="245" w:hanging="5"/>
        <w:jc w:val="both"/>
        <w:rPr>
          <w:rFonts w:ascii="Century Gothic" w:hAnsi="Century Gothic" w:cs="Tahoma"/>
          <w:i/>
          <w:iCs/>
          <w:color w:val="000000" w:themeColor="text1"/>
          <w:sz w:val="24"/>
          <w:szCs w:val="24"/>
        </w:rPr>
      </w:pPr>
      <w:r w:rsidRPr="00B051BC">
        <w:rPr>
          <w:rFonts w:ascii="Century Gothic" w:hAnsi="Century Gothic" w:cs="Tahoma"/>
          <w:i/>
          <w:iCs/>
          <w:color w:val="000000" w:themeColor="text1"/>
          <w:sz w:val="24"/>
          <w:szCs w:val="24"/>
        </w:rPr>
        <w:t>Section 3</w:t>
      </w:r>
      <w:r w:rsidR="00844050" w:rsidRPr="00B051BC">
        <w:rPr>
          <w:rFonts w:ascii="Century Gothic" w:hAnsi="Century Gothic" w:cs="Tahoma"/>
          <w:i/>
          <w:iCs/>
          <w:color w:val="000000" w:themeColor="text1"/>
          <w:sz w:val="24"/>
          <w:szCs w:val="24"/>
        </w:rPr>
        <w:t xml:space="preserve"> </w:t>
      </w:r>
      <w:r w:rsidRPr="00B051BC">
        <w:rPr>
          <w:rFonts w:ascii="Century Gothic" w:hAnsi="Century Gothic" w:cs="Tahoma"/>
          <w:i/>
          <w:iCs/>
          <w:color w:val="000000" w:themeColor="text1"/>
          <w:sz w:val="24"/>
          <w:szCs w:val="24"/>
        </w:rPr>
        <w:t>Enforcement and Penalti</w:t>
      </w:r>
      <w:r w:rsidR="000F511D" w:rsidRPr="00B051BC">
        <w:rPr>
          <w:rFonts w:ascii="Century Gothic" w:hAnsi="Century Gothic" w:cs="Tahoma"/>
          <w:i/>
          <w:iCs/>
          <w:color w:val="000000" w:themeColor="text1"/>
          <w:sz w:val="24"/>
          <w:szCs w:val="24"/>
        </w:rPr>
        <w:t>es</w:t>
      </w:r>
    </w:p>
    <w:p w14:paraId="04E47923" w14:textId="77777777" w:rsidR="000F511D" w:rsidRPr="00B051BC" w:rsidRDefault="000F511D" w:rsidP="00BB03E8">
      <w:pPr>
        <w:spacing w:after="4" w:line="240" w:lineRule="auto"/>
        <w:ind w:left="67" w:right="245" w:hanging="5"/>
        <w:jc w:val="both"/>
        <w:rPr>
          <w:rFonts w:ascii="Century Gothic" w:hAnsi="Century Gothic" w:cs="Tahoma"/>
          <w:i/>
          <w:iCs/>
          <w:color w:val="000000" w:themeColor="text1"/>
          <w:sz w:val="24"/>
          <w:szCs w:val="24"/>
        </w:rPr>
      </w:pPr>
    </w:p>
    <w:p w14:paraId="511FF99D" w14:textId="0F154FA0" w:rsidR="0035184B" w:rsidRPr="00B051BC" w:rsidRDefault="00AA6982" w:rsidP="00BB03E8">
      <w:pPr>
        <w:spacing w:after="4" w:line="240" w:lineRule="auto"/>
        <w:ind w:left="67" w:right="245" w:hanging="5"/>
        <w:jc w:val="both"/>
        <w:rPr>
          <w:rFonts w:ascii="Century Gothic" w:hAnsi="Century Gothic" w:cs="Tahoma"/>
          <w:i/>
          <w:iCs/>
          <w:color w:val="000000" w:themeColor="text1"/>
          <w:sz w:val="24"/>
          <w:szCs w:val="24"/>
        </w:rPr>
      </w:pPr>
      <w:r w:rsidRPr="00B051BC">
        <w:rPr>
          <w:rFonts w:ascii="Century Gothic" w:hAnsi="Century Gothic" w:cs="Tahoma"/>
          <w:i/>
          <w:iCs/>
          <w:color w:val="000000" w:themeColor="text1"/>
          <w:sz w:val="24"/>
          <w:szCs w:val="24"/>
        </w:rPr>
        <w:t>Failure to comply with such notice within the time allowed by the owner and/or occupant</w:t>
      </w:r>
      <w:r w:rsidR="00EA4BE5" w:rsidRPr="00B051BC">
        <w:rPr>
          <w:rFonts w:ascii="Century Gothic" w:hAnsi="Century Gothic" w:cs="Tahoma"/>
          <w:i/>
          <w:iCs/>
          <w:color w:val="000000" w:themeColor="text1"/>
          <w:sz w:val="24"/>
          <w:szCs w:val="24"/>
        </w:rPr>
        <w:t xml:space="preserve"> (</w:t>
      </w:r>
      <w:r w:rsidR="006402E0" w:rsidRPr="00B051BC">
        <w:rPr>
          <w:rFonts w:ascii="Century Gothic" w:hAnsi="Century Gothic" w:cs="Tahoma"/>
          <w:i/>
          <w:iCs/>
          <w:color w:val="000000" w:themeColor="text1"/>
          <w:sz w:val="24"/>
          <w:szCs w:val="24"/>
        </w:rPr>
        <w:t>14 days</w:t>
      </w:r>
      <w:r w:rsidR="00EA4BE5" w:rsidRPr="00B051BC">
        <w:rPr>
          <w:rFonts w:ascii="Century Gothic" w:hAnsi="Century Gothic" w:cs="Tahoma"/>
          <w:i/>
          <w:iCs/>
          <w:color w:val="000000" w:themeColor="text1"/>
          <w:sz w:val="24"/>
          <w:szCs w:val="24"/>
        </w:rPr>
        <w:t>)</w:t>
      </w:r>
      <w:r w:rsidRPr="00B051BC">
        <w:rPr>
          <w:rFonts w:ascii="Century Gothic" w:hAnsi="Century Gothic" w:cs="Tahoma"/>
          <w:i/>
          <w:iCs/>
          <w:color w:val="000000" w:themeColor="text1"/>
          <w:sz w:val="24"/>
          <w:szCs w:val="24"/>
        </w:rPr>
        <w:t xml:space="preserve"> shall constitute a violation of this ordinance. Upon non-compliance of this ordinance the property owner and/or </w:t>
      </w:r>
      <w:r w:rsidR="00CF4CE8">
        <w:rPr>
          <w:rFonts w:ascii="Century Gothic" w:hAnsi="Century Gothic" w:cs="Tahoma"/>
          <w:i/>
          <w:iCs/>
          <w:color w:val="000000" w:themeColor="text1"/>
          <w:sz w:val="24"/>
          <w:szCs w:val="24"/>
        </w:rPr>
        <w:t>o</w:t>
      </w:r>
      <w:r w:rsidRPr="00B051BC">
        <w:rPr>
          <w:rFonts w:ascii="Century Gothic" w:hAnsi="Century Gothic" w:cs="Tahoma"/>
          <w:i/>
          <w:iCs/>
          <w:color w:val="000000" w:themeColor="text1"/>
          <w:sz w:val="24"/>
          <w:szCs w:val="24"/>
        </w:rPr>
        <w:t xml:space="preserve">ccupant is subject to payment of a fine </w:t>
      </w:r>
      <w:r w:rsidR="004D629C" w:rsidRPr="00B051BC">
        <w:rPr>
          <w:rFonts w:ascii="Century Gothic" w:hAnsi="Century Gothic" w:cs="Tahoma"/>
          <w:i/>
          <w:iCs/>
          <w:color w:val="000000" w:themeColor="text1"/>
          <w:sz w:val="24"/>
          <w:szCs w:val="24"/>
        </w:rPr>
        <w:t xml:space="preserve">of </w:t>
      </w:r>
      <w:r w:rsidRPr="00B051BC">
        <w:rPr>
          <w:rFonts w:ascii="Century Gothic" w:hAnsi="Century Gothic" w:cs="Tahoma"/>
          <w:i/>
          <w:iCs/>
          <w:color w:val="000000" w:themeColor="text1"/>
          <w:sz w:val="24"/>
          <w:szCs w:val="24"/>
        </w:rPr>
        <w:t>$100.00. If said property owner and or occupant remain in non-compliance</w:t>
      </w:r>
      <w:r w:rsidR="007572D0" w:rsidRPr="00B051BC">
        <w:rPr>
          <w:rFonts w:ascii="Century Gothic" w:hAnsi="Century Gothic" w:cs="Tahoma"/>
          <w:i/>
          <w:iCs/>
          <w:color w:val="000000" w:themeColor="text1"/>
          <w:sz w:val="24"/>
          <w:szCs w:val="24"/>
        </w:rPr>
        <w:t xml:space="preserve">, fourteen days from the date of the first fine. He/she will be subject to payment of a second fine of $200.00 If the property owner and/or occupant is in non-compliance fourteen days from the date of second fine, he/she is subject to a third fine of $300.00. If said property owner and/or </w:t>
      </w:r>
      <w:r w:rsidR="007572D0" w:rsidRPr="00B051BC">
        <w:rPr>
          <w:rFonts w:ascii="Century Gothic" w:hAnsi="Century Gothic" w:cs="Tahoma"/>
          <w:i/>
          <w:iCs/>
          <w:color w:val="000000" w:themeColor="text1"/>
          <w:sz w:val="24"/>
          <w:szCs w:val="24"/>
        </w:rPr>
        <w:lastRenderedPageBreak/>
        <w:t>occupant remains in non-compliance after the third fine, the fine will increase by $100.00 per day that the property owner or occupant remains in non-compliance. After thirty days the third notice in non-compliance the violation of said ordinance will be turned over to the</w:t>
      </w:r>
      <w:r w:rsidR="000F511D" w:rsidRPr="00B051BC">
        <w:rPr>
          <w:rFonts w:ascii="Century Gothic" w:hAnsi="Century Gothic" w:cs="Tahoma"/>
          <w:i/>
          <w:iCs/>
          <w:color w:val="000000" w:themeColor="text1"/>
          <w:sz w:val="24"/>
          <w:szCs w:val="24"/>
        </w:rPr>
        <w:t xml:space="preserve"> </w:t>
      </w:r>
      <w:r w:rsidR="007572D0" w:rsidRPr="00B051BC">
        <w:rPr>
          <w:rFonts w:ascii="Century Gothic" w:hAnsi="Century Gothic" w:cs="Tahoma"/>
          <w:i/>
          <w:iCs/>
          <w:color w:val="000000" w:themeColor="text1"/>
          <w:sz w:val="24"/>
          <w:szCs w:val="24"/>
        </w:rPr>
        <w:t>court</w:t>
      </w:r>
      <w:r w:rsidR="00F63697" w:rsidRPr="00B051BC">
        <w:rPr>
          <w:rFonts w:ascii="Century Gothic" w:hAnsi="Century Gothic" w:cs="Tahoma"/>
          <w:i/>
          <w:iCs/>
          <w:color w:val="000000" w:themeColor="text1"/>
          <w:sz w:val="24"/>
          <w:szCs w:val="24"/>
        </w:rPr>
        <w:t>.</w:t>
      </w:r>
    </w:p>
    <w:p w14:paraId="709DBD95" w14:textId="77777777" w:rsidR="000F511D" w:rsidRPr="00906F4A" w:rsidRDefault="000F511D" w:rsidP="00BB03E8">
      <w:pPr>
        <w:spacing w:after="4" w:line="240" w:lineRule="auto"/>
        <w:ind w:left="67" w:right="245" w:hanging="5"/>
        <w:jc w:val="both"/>
        <w:rPr>
          <w:rFonts w:ascii="Century Gothic" w:hAnsi="Century Gothic" w:cs="Tahoma"/>
          <w:color w:val="000000" w:themeColor="text1"/>
          <w:sz w:val="24"/>
          <w:szCs w:val="24"/>
        </w:rPr>
      </w:pPr>
    </w:p>
    <w:p w14:paraId="7B0F7C54" w14:textId="4B1AA327" w:rsidR="008A430E" w:rsidRPr="00906F4A" w:rsidRDefault="003375E2" w:rsidP="00BB03E8">
      <w:pPr>
        <w:spacing w:after="225" w:line="240" w:lineRule="auto"/>
        <w:ind w:left="23" w:firstLine="5"/>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It is expected that all residents will correct the violation within the amount of time noted. Failure to correct the violations, recurrent violations, or continual violations will lead to eviction proceedings. Should a fine be placed on a violation</w:t>
      </w:r>
      <w:r w:rsidR="005C393D" w:rsidRPr="00906F4A">
        <w:rPr>
          <w:rFonts w:ascii="Century Gothic" w:hAnsi="Century Gothic" w:cs="Tahoma"/>
          <w:color w:val="000000" w:themeColor="text1"/>
          <w:sz w:val="24"/>
          <w:szCs w:val="24"/>
        </w:rPr>
        <w:t>,</w:t>
      </w:r>
      <w:r w:rsidRPr="00906F4A">
        <w:rPr>
          <w:rFonts w:ascii="Century Gothic" w:hAnsi="Century Gothic" w:cs="Tahoma"/>
          <w:color w:val="000000" w:themeColor="text1"/>
          <w:sz w:val="24"/>
          <w:szCs w:val="24"/>
        </w:rPr>
        <w:t xml:space="preserve"> the resident will have 30 days to pay it</w:t>
      </w:r>
      <w:r w:rsidR="005C393D" w:rsidRPr="00906F4A">
        <w:rPr>
          <w:rFonts w:ascii="Century Gothic" w:hAnsi="Century Gothic" w:cs="Tahoma"/>
          <w:color w:val="000000" w:themeColor="text1"/>
          <w:sz w:val="24"/>
          <w:szCs w:val="24"/>
        </w:rPr>
        <w:t>. A</w:t>
      </w:r>
      <w:r w:rsidRPr="00906F4A">
        <w:rPr>
          <w:rFonts w:ascii="Century Gothic" w:hAnsi="Century Gothic" w:cs="Tahoma"/>
          <w:color w:val="000000" w:themeColor="text1"/>
          <w:sz w:val="24"/>
          <w:szCs w:val="24"/>
        </w:rPr>
        <w:t>ny payment received late will be assessed a late fee. Any violations that receive a written warning will be kept on file as part of a permanent record and may result in fines depending on whether the rule or regulation has been cited in the past.</w:t>
      </w:r>
    </w:p>
    <w:p w14:paraId="1C219BD4" w14:textId="1ACC49B2" w:rsidR="008A430E" w:rsidRPr="00906F4A" w:rsidRDefault="003375E2" w:rsidP="00BB03E8">
      <w:pPr>
        <w:spacing w:after="238" w:line="240" w:lineRule="auto"/>
        <w:ind w:left="33" w:right="96" w:hanging="10"/>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These rules are for the benefit of the residents in the </w:t>
      </w:r>
      <w:r w:rsidR="00ED3190" w:rsidRPr="00906F4A">
        <w:rPr>
          <w:rFonts w:ascii="Century Gothic" w:hAnsi="Century Gothic" w:cs="Tahoma"/>
          <w:color w:val="000000" w:themeColor="text1"/>
          <w:sz w:val="24"/>
          <w:szCs w:val="24"/>
        </w:rPr>
        <w:t>park</w:t>
      </w:r>
      <w:r w:rsidRPr="00906F4A">
        <w:rPr>
          <w:rFonts w:ascii="Century Gothic" w:hAnsi="Century Gothic" w:cs="Tahoma"/>
          <w:color w:val="000000" w:themeColor="text1"/>
          <w:sz w:val="24"/>
          <w:szCs w:val="24"/>
        </w:rPr>
        <w:t xml:space="preserve">. Not every situation can be predetermined therefore, it is important that a sense of cooperation and respect for neighbors and their property be respected. There is also an expectation that each resident will conform to the </w:t>
      </w:r>
      <w:r w:rsidR="00ED3190" w:rsidRPr="00906F4A">
        <w:rPr>
          <w:rFonts w:ascii="Century Gothic" w:hAnsi="Century Gothic" w:cs="Tahoma"/>
          <w:color w:val="000000" w:themeColor="text1"/>
          <w:sz w:val="24"/>
          <w:szCs w:val="24"/>
        </w:rPr>
        <w:t>park</w:t>
      </w:r>
      <w:r w:rsidRPr="00906F4A">
        <w:rPr>
          <w:rFonts w:ascii="Century Gothic" w:hAnsi="Century Gothic" w:cs="Tahoma"/>
          <w:color w:val="000000" w:themeColor="text1"/>
          <w:sz w:val="24"/>
          <w:szCs w:val="24"/>
        </w:rPr>
        <w:t xml:space="preserve"> standards and rules.</w:t>
      </w:r>
    </w:p>
    <w:p w14:paraId="5063CA7D" w14:textId="77777777" w:rsidR="008A430E" w:rsidRPr="00906F4A" w:rsidRDefault="003375E2" w:rsidP="00BB03E8">
      <w:pPr>
        <w:spacing w:after="4" w:line="240" w:lineRule="auto"/>
        <w:ind w:left="5" w:right="370" w:hanging="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The Mobile Home Buyers and Residents Handbook explains the Michigan Mobile Home Commission Act and your rights and responsibilities. A copy is available in the Village Office for your review or help online at </w:t>
      </w:r>
      <w:r w:rsidRPr="00906F4A">
        <w:rPr>
          <w:rFonts w:ascii="Century Gothic" w:hAnsi="Century Gothic" w:cs="Tahoma"/>
          <w:color w:val="000000" w:themeColor="text1"/>
          <w:sz w:val="24"/>
          <w:szCs w:val="24"/>
          <w:u w:val="single" w:color="000000"/>
        </w:rPr>
        <w:t>https://michiqanleqalhelp.org</w:t>
      </w:r>
      <w:r w:rsidRPr="00906F4A">
        <w:rPr>
          <w:rFonts w:ascii="Century Gothic" w:hAnsi="Century Gothic" w:cs="Tahoma"/>
          <w:color w:val="000000" w:themeColor="text1"/>
          <w:sz w:val="24"/>
          <w:szCs w:val="24"/>
        </w:rPr>
        <w:t>.</w:t>
      </w:r>
    </w:p>
    <w:p w14:paraId="13DC571B" w14:textId="77777777" w:rsidR="00917182" w:rsidRPr="00906F4A" w:rsidRDefault="00917182" w:rsidP="00BB03E8">
      <w:pPr>
        <w:pStyle w:val="Heading1"/>
        <w:spacing w:after="229" w:line="240" w:lineRule="auto"/>
        <w:ind w:left="178" w:right="773"/>
        <w:rPr>
          <w:rFonts w:ascii="Century Gothic" w:hAnsi="Century Gothic" w:cs="Tahoma"/>
          <w:color w:val="000000" w:themeColor="text1"/>
          <w:sz w:val="24"/>
          <w:szCs w:val="24"/>
        </w:rPr>
      </w:pPr>
    </w:p>
    <w:p w14:paraId="1F5BF946" w14:textId="072EA9FD" w:rsidR="008A430E" w:rsidRPr="00424FCA" w:rsidRDefault="00164BA7" w:rsidP="00BB03E8">
      <w:pPr>
        <w:pStyle w:val="Heading1"/>
        <w:spacing w:after="229" w:line="240" w:lineRule="auto"/>
        <w:ind w:left="178" w:right="773"/>
        <w:rPr>
          <w:rFonts w:ascii="Century Gothic" w:hAnsi="Century Gothic" w:cs="Tahoma"/>
          <w:bCs/>
          <w:color w:val="000000" w:themeColor="text1"/>
          <w:sz w:val="24"/>
          <w:szCs w:val="24"/>
          <w:u w:val="single"/>
        </w:rPr>
      </w:pPr>
      <w:r w:rsidRPr="00424FCA">
        <w:rPr>
          <w:rFonts w:ascii="Century Gothic" w:hAnsi="Century Gothic" w:cs="Tahoma"/>
          <w:bCs/>
          <w:color w:val="000000" w:themeColor="text1"/>
          <w:sz w:val="24"/>
          <w:szCs w:val="24"/>
          <w:u w:val="single"/>
        </w:rPr>
        <w:t xml:space="preserve">II. </w:t>
      </w:r>
      <w:r w:rsidR="003375E2" w:rsidRPr="00424FCA">
        <w:rPr>
          <w:rFonts w:ascii="Century Gothic" w:hAnsi="Century Gothic" w:cs="Tahoma"/>
          <w:bCs/>
          <w:color w:val="000000" w:themeColor="text1"/>
          <w:sz w:val="24"/>
          <w:szCs w:val="24"/>
          <w:u w:val="single"/>
        </w:rPr>
        <w:t>Rent Rates</w:t>
      </w:r>
    </w:p>
    <w:p w14:paraId="2676C06F" w14:textId="387F779E" w:rsidR="008A430E" w:rsidRPr="00906F4A" w:rsidRDefault="003375E2" w:rsidP="00BB03E8">
      <w:pPr>
        <w:spacing w:after="280" w:line="240" w:lineRule="auto"/>
        <w:ind w:left="139" w:right="28" w:hanging="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Rent rates for lots are available at the Village Office. Rent rates will be reviewed yearly based on the Bureau of Labor </w:t>
      </w:r>
      <w:r w:rsidR="005C393D" w:rsidRPr="00906F4A">
        <w:rPr>
          <w:rFonts w:ascii="Century Gothic" w:hAnsi="Century Gothic" w:cs="Tahoma"/>
          <w:color w:val="000000" w:themeColor="text1"/>
          <w:sz w:val="24"/>
          <w:szCs w:val="24"/>
        </w:rPr>
        <w:t>S</w:t>
      </w:r>
      <w:r w:rsidR="005225A5" w:rsidRPr="00906F4A">
        <w:rPr>
          <w:rFonts w:ascii="Century Gothic" w:hAnsi="Century Gothic" w:cs="Tahoma"/>
          <w:color w:val="000000" w:themeColor="text1"/>
          <w:sz w:val="24"/>
          <w:szCs w:val="24"/>
        </w:rPr>
        <w:t>ta</w:t>
      </w:r>
      <w:r w:rsidR="005C393D" w:rsidRPr="00906F4A">
        <w:rPr>
          <w:rFonts w:ascii="Century Gothic" w:hAnsi="Century Gothic" w:cs="Tahoma"/>
          <w:color w:val="000000" w:themeColor="text1"/>
          <w:sz w:val="24"/>
          <w:szCs w:val="24"/>
        </w:rPr>
        <w:t>ti</w:t>
      </w:r>
      <w:r w:rsidR="005225A5" w:rsidRPr="00906F4A">
        <w:rPr>
          <w:rFonts w:ascii="Century Gothic" w:hAnsi="Century Gothic" w:cs="Tahoma"/>
          <w:color w:val="000000" w:themeColor="text1"/>
          <w:sz w:val="24"/>
          <w:szCs w:val="24"/>
        </w:rPr>
        <w:t>sti</w:t>
      </w:r>
      <w:r w:rsidR="005C393D" w:rsidRPr="00906F4A">
        <w:rPr>
          <w:rFonts w:ascii="Century Gothic" w:hAnsi="Century Gothic" w:cs="Tahoma"/>
          <w:color w:val="000000" w:themeColor="text1"/>
          <w:sz w:val="24"/>
          <w:szCs w:val="24"/>
        </w:rPr>
        <w:t>cs</w:t>
      </w:r>
      <w:r w:rsidRPr="00906F4A">
        <w:rPr>
          <w:rFonts w:ascii="Century Gothic" w:hAnsi="Century Gothic" w:cs="Tahoma"/>
          <w:color w:val="000000" w:themeColor="text1"/>
          <w:sz w:val="24"/>
          <w:szCs w:val="24"/>
        </w:rPr>
        <w:t xml:space="preserve"> table for consumer price index (CPI) for Midwest Urban Class. </w:t>
      </w:r>
      <w:r w:rsidR="005225A5" w:rsidRPr="00906F4A">
        <w:rPr>
          <w:rFonts w:ascii="Century Gothic" w:hAnsi="Century Gothic" w:cs="Tahoma"/>
          <w:color w:val="000000" w:themeColor="text1"/>
          <w:sz w:val="24"/>
          <w:szCs w:val="24"/>
        </w:rPr>
        <w:t>Any rent increases</w:t>
      </w:r>
      <w:r w:rsidRPr="00906F4A">
        <w:rPr>
          <w:rFonts w:ascii="Century Gothic" w:hAnsi="Century Gothic" w:cs="Tahoma"/>
          <w:color w:val="000000" w:themeColor="text1"/>
          <w:sz w:val="24"/>
          <w:szCs w:val="24"/>
        </w:rPr>
        <w:t xml:space="preserve"> will be based on the Bureau of Labor </w:t>
      </w:r>
      <w:r w:rsidR="005225A5" w:rsidRPr="00906F4A">
        <w:rPr>
          <w:rFonts w:ascii="Century Gothic" w:hAnsi="Century Gothic" w:cs="Tahoma"/>
          <w:color w:val="000000" w:themeColor="text1"/>
          <w:sz w:val="24"/>
          <w:szCs w:val="24"/>
        </w:rPr>
        <w:t>Statistics</w:t>
      </w:r>
      <w:r w:rsidRPr="00906F4A">
        <w:rPr>
          <w:rFonts w:ascii="Century Gothic" w:hAnsi="Century Gothic" w:cs="Tahoma"/>
          <w:color w:val="000000" w:themeColor="text1"/>
          <w:sz w:val="24"/>
          <w:szCs w:val="24"/>
        </w:rPr>
        <w:t xml:space="preserve"> table.</w:t>
      </w:r>
    </w:p>
    <w:p w14:paraId="34C1192C" w14:textId="20F8F23D" w:rsidR="008A430E" w:rsidRPr="00906F4A" w:rsidRDefault="003375E2" w:rsidP="00BB03E8">
      <w:pPr>
        <w:spacing w:after="252" w:line="240" w:lineRule="auto"/>
        <w:ind w:left="125" w:right="235" w:hanging="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The rent adjustment </w:t>
      </w:r>
      <w:r w:rsidRPr="00906F4A">
        <w:rPr>
          <w:rFonts w:ascii="Century Gothic" w:hAnsi="Century Gothic" w:cs="Tahoma"/>
          <w:color w:val="000000" w:themeColor="text1"/>
          <w:sz w:val="24"/>
          <w:szCs w:val="24"/>
          <w:u w:val="single" w:color="000000"/>
        </w:rPr>
        <w:t>will not exceed</w:t>
      </w:r>
      <w:r w:rsidRPr="00906F4A">
        <w:rPr>
          <w:rFonts w:ascii="Century Gothic" w:hAnsi="Century Gothic" w:cs="Tahoma"/>
          <w:color w:val="000000" w:themeColor="text1"/>
          <w:sz w:val="24"/>
          <w:szCs w:val="24"/>
        </w:rPr>
        <w:t xml:space="preserve"> the CPI percentage change for the December-</w:t>
      </w:r>
      <w:r w:rsidR="00B24387" w:rsidRPr="00906F4A">
        <w:rPr>
          <w:rFonts w:ascii="Century Gothic" w:hAnsi="Century Gothic" w:cs="Tahoma"/>
          <w:color w:val="000000" w:themeColor="text1"/>
          <w:sz w:val="24"/>
          <w:szCs w:val="24"/>
        </w:rPr>
        <w:t>to-</w:t>
      </w:r>
      <w:r w:rsidR="00917182" w:rsidRPr="00906F4A">
        <w:rPr>
          <w:rFonts w:ascii="Century Gothic" w:hAnsi="Century Gothic" w:cs="Tahoma"/>
          <w:color w:val="000000" w:themeColor="text1"/>
          <w:sz w:val="24"/>
          <w:szCs w:val="24"/>
        </w:rPr>
        <w:t>December</w:t>
      </w:r>
      <w:r w:rsidRPr="00906F4A">
        <w:rPr>
          <w:rFonts w:ascii="Century Gothic" w:hAnsi="Century Gothic" w:cs="Tahoma"/>
          <w:color w:val="000000" w:themeColor="text1"/>
          <w:sz w:val="24"/>
          <w:szCs w:val="24"/>
        </w:rPr>
        <w:t xml:space="preserve"> period ending 12/31 of the prior year. The percentage difference will be applied to the base rent and will be effective July 1</w:t>
      </w:r>
      <w:r w:rsidRPr="00906F4A">
        <w:rPr>
          <w:rFonts w:ascii="Century Gothic" w:hAnsi="Century Gothic" w:cs="Tahoma"/>
          <w:color w:val="000000" w:themeColor="text1"/>
          <w:sz w:val="24"/>
          <w:szCs w:val="24"/>
          <w:vertAlign w:val="superscript"/>
        </w:rPr>
        <w:t xml:space="preserve">st </w:t>
      </w:r>
      <w:r w:rsidRPr="00906F4A">
        <w:rPr>
          <w:rFonts w:ascii="Century Gothic" w:hAnsi="Century Gothic" w:cs="Tahoma"/>
          <w:color w:val="000000" w:themeColor="text1"/>
          <w:sz w:val="24"/>
          <w:szCs w:val="24"/>
        </w:rPr>
        <w:t>of each year. Tenants will be notified 30 days prior to rent change</w:t>
      </w:r>
      <w:r w:rsidR="000969A9" w:rsidRPr="00906F4A">
        <w:rPr>
          <w:rFonts w:ascii="Century Gothic" w:hAnsi="Century Gothic" w:cs="Tahoma"/>
          <w:color w:val="000000" w:themeColor="text1"/>
          <w:sz w:val="24"/>
          <w:szCs w:val="24"/>
        </w:rPr>
        <w:t xml:space="preserve">, in writing, via </w:t>
      </w:r>
      <w:r w:rsidR="009C7F02" w:rsidRPr="00906F4A">
        <w:rPr>
          <w:rFonts w:ascii="Century Gothic" w:hAnsi="Century Gothic" w:cs="Tahoma"/>
          <w:color w:val="000000" w:themeColor="text1"/>
          <w:sz w:val="24"/>
          <w:szCs w:val="24"/>
        </w:rPr>
        <w:t>f</w:t>
      </w:r>
      <w:r w:rsidR="00AF62F9" w:rsidRPr="00906F4A">
        <w:rPr>
          <w:rFonts w:ascii="Century Gothic" w:hAnsi="Century Gothic" w:cs="Tahoma"/>
          <w:color w:val="000000" w:themeColor="text1"/>
          <w:sz w:val="24"/>
          <w:szCs w:val="24"/>
        </w:rPr>
        <w:t xml:space="preserve">irst </w:t>
      </w:r>
      <w:r w:rsidR="009C7F02" w:rsidRPr="00906F4A">
        <w:rPr>
          <w:rFonts w:ascii="Century Gothic" w:hAnsi="Century Gothic" w:cs="Tahoma"/>
          <w:color w:val="000000" w:themeColor="text1"/>
          <w:sz w:val="24"/>
          <w:szCs w:val="24"/>
        </w:rPr>
        <w:t>class mail.</w:t>
      </w:r>
    </w:p>
    <w:p w14:paraId="4A821465" w14:textId="7A82EBE7" w:rsidR="00F63697" w:rsidRPr="00906F4A" w:rsidRDefault="00F63697" w:rsidP="00BB03E8">
      <w:pPr>
        <w:spacing w:after="252" w:line="240" w:lineRule="auto"/>
        <w:ind w:left="125" w:right="235" w:hanging="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The rent rate described above does not cover the cost of mandatory utilities required in the </w:t>
      </w:r>
      <w:r w:rsidR="00ED3190" w:rsidRPr="00906F4A">
        <w:rPr>
          <w:rFonts w:ascii="Century Gothic" w:hAnsi="Century Gothic" w:cs="Tahoma"/>
          <w:color w:val="000000" w:themeColor="text1"/>
          <w:sz w:val="24"/>
          <w:szCs w:val="24"/>
        </w:rPr>
        <w:t>park</w:t>
      </w:r>
      <w:r w:rsidRPr="00906F4A">
        <w:rPr>
          <w:rFonts w:ascii="Century Gothic" w:hAnsi="Century Gothic" w:cs="Tahoma"/>
          <w:color w:val="000000" w:themeColor="text1"/>
          <w:sz w:val="24"/>
          <w:szCs w:val="24"/>
        </w:rPr>
        <w:t>, including water usage, water readiness, sewer usage, sewer readiness, garbage and/or recycling pickup (the “Utilities”). In addition to rent, tenants shall be responsible for the cost of Utilities at rates determined by the Village of Lexington. Utilit</w:t>
      </w:r>
      <w:r w:rsidR="00175EA4">
        <w:rPr>
          <w:rFonts w:ascii="Century Gothic" w:hAnsi="Century Gothic" w:cs="Tahoma"/>
          <w:color w:val="000000" w:themeColor="text1"/>
          <w:sz w:val="24"/>
          <w:szCs w:val="24"/>
        </w:rPr>
        <w:t>y</w:t>
      </w:r>
      <w:r w:rsidRPr="00906F4A">
        <w:rPr>
          <w:rFonts w:ascii="Century Gothic" w:hAnsi="Century Gothic" w:cs="Tahoma"/>
          <w:color w:val="000000" w:themeColor="text1"/>
          <w:sz w:val="24"/>
          <w:szCs w:val="24"/>
        </w:rPr>
        <w:t xml:space="preserve"> rates are subject to change upon 30 days written notice to tenant delivered to tenant’s address of record via first class mail.</w:t>
      </w:r>
      <w:r w:rsidR="00175EA4">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The rent rate also does not include other optional utilities, such as electrical, gas, phone, cable and/or internet, which if available, are the responsibility of the tenant.</w:t>
      </w:r>
    </w:p>
    <w:p w14:paraId="75DAA0E8" w14:textId="243C0709" w:rsidR="008A430E" w:rsidRPr="00424FCA" w:rsidRDefault="00164BA7" w:rsidP="00BB03E8">
      <w:pPr>
        <w:pStyle w:val="NoSpacing"/>
        <w:jc w:val="center"/>
        <w:rPr>
          <w:rFonts w:ascii="Century Gothic" w:hAnsi="Century Gothic" w:cs="Tahoma"/>
          <w:sz w:val="24"/>
          <w:szCs w:val="24"/>
          <w:u w:val="single"/>
        </w:rPr>
      </w:pPr>
      <w:r w:rsidRPr="00424FCA">
        <w:rPr>
          <w:rFonts w:ascii="Century Gothic" w:hAnsi="Century Gothic" w:cs="Tahoma"/>
          <w:sz w:val="24"/>
          <w:szCs w:val="24"/>
          <w:u w:val="single"/>
        </w:rPr>
        <w:t xml:space="preserve">III. </w:t>
      </w:r>
      <w:r w:rsidR="003375E2" w:rsidRPr="00424FCA">
        <w:rPr>
          <w:rFonts w:ascii="Century Gothic" w:hAnsi="Century Gothic" w:cs="Tahoma"/>
          <w:sz w:val="24"/>
          <w:szCs w:val="24"/>
          <w:u w:val="single"/>
        </w:rPr>
        <w:t>Application for Residency</w:t>
      </w:r>
    </w:p>
    <w:p w14:paraId="0A7CD098" w14:textId="77777777" w:rsidR="00312143" w:rsidRPr="00906F4A" w:rsidRDefault="00312143" w:rsidP="00BB03E8">
      <w:pPr>
        <w:pStyle w:val="NoSpacing"/>
        <w:rPr>
          <w:rFonts w:ascii="Century Gothic" w:hAnsi="Century Gothic"/>
          <w:sz w:val="24"/>
          <w:szCs w:val="24"/>
        </w:rPr>
      </w:pPr>
    </w:p>
    <w:p w14:paraId="5F5BE9E0" w14:textId="68A87F78" w:rsidR="008A430E" w:rsidRPr="00906F4A" w:rsidRDefault="003375E2" w:rsidP="00BB03E8">
      <w:pPr>
        <w:spacing w:after="256" w:line="240" w:lineRule="auto"/>
        <w:ind w:left="39" w:right="211" w:hanging="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All persons (18 years of age and older) desiring to purchase a mobile home, lease a lot, or reside in Lexington North Shores must first apply for residency and be approved by the Landlord prior to occupying the mobile home. A non-refundable application fee of $50 </w:t>
      </w:r>
      <w:r w:rsidRPr="00906F4A">
        <w:rPr>
          <w:rFonts w:ascii="Century Gothic" w:hAnsi="Century Gothic" w:cs="Tahoma"/>
          <w:color w:val="000000" w:themeColor="text1"/>
          <w:sz w:val="24"/>
          <w:szCs w:val="24"/>
          <w:u w:val="single" w:color="000000"/>
        </w:rPr>
        <w:t>per person</w:t>
      </w:r>
      <w:r w:rsidRPr="00906F4A">
        <w:rPr>
          <w:rFonts w:ascii="Century Gothic" w:hAnsi="Century Gothic" w:cs="Tahoma"/>
          <w:color w:val="000000" w:themeColor="text1"/>
          <w:sz w:val="24"/>
          <w:szCs w:val="24"/>
        </w:rPr>
        <w:t xml:space="preserve"> (18 years </w:t>
      </w:r>
      <w:r w:rsidR="00733053" w:rsidRPr="00906F4A">
        <w:rPr>
          <w:rFonts w:ascii="Century Gothic" w:hAnsi="Century Gothic" w:cs="Tahoma"/>
          <w:color w:val="000000" w:themeColor="text1"/>
          <w:sz w:val="24"/>
          <w:szCs w:val="24"/>
        </w:rPr>
        <w:t>of age and older) is required. Criteria</w:t>
      </w:r>
      <w:r w:rsidRPr="00906F4A">
        <w:rPr>
          <w:rFonts w:ascii="Century Gothic" w:hAnsi="Century Gothic" w:cs="Tahoma"/>
          <w:color w:val="000000" w:themeColor="text1"/>
          <w:sz w:val="24"/>
          <w:szCs w:val="24"/>
        </w:rPr>
        <w:t xml:space="preserve"> for </w:t>
      </w:r>
      <w:r w:rsidR="00733053" w:rsidRPr="00906F4A">
        <w:rPr>
          <w:rFonts w:ascii="Century Gothic" w:hAnsi="Century Gothic" w:cs="Tahoma"/>
          <w:color w:val="000000" w:themeColor="text1"/>
          <w:sz w:val="24"/>
          <w:szCs w:val="24"/>
        </w:rPr>
        <w:t>applicants include</w:t>
      </w:r>
      <w:r w:rsidRPr="00906F4A">
        <w:rPr>
          <w:rFonts w:ascii="Century Gothic" w:hAnsi="Century Gothic" w:cs="Tahoma"/>
          <w:color w:val="000000" w:themeColor="text1"/>
          <w:sz w:val="24"/>
          <w:szCs w:val="24"/>
        </w:rPr>
        <w:t xml:space="preserve"> the following:</w:t>
      </w:r>
    </w:p>
    <w:p w14:paraId="6924B95E" w14:textId="3FBB9564" w:rsidR="00733053" w:rsidRPr="00906F4A" w:rsidRDefault="00175EA4" w:rsidP="00BB03E8">
      <w:pPr>
        <w:pStyle w:val="ListParagraph"/>
        <w:numPr>
          <w:ilvl w:val="0"/>
          <w:numId w:val="23"/>
        </w:numPr>
        <w:spacing w:after="36" w:line="240" w:lineRule="auto"/>
        <w:ind w:right="336"/>
        <w:rPr>
          <w:rFonts w:ascii="Century Gothic" w:hAnsi="Century Gothic" w:cs="Tahoma"/>
          <w:color w:val="000000" w:themeColor="text1"/>
          <w:sz w:val="24"/>
          <w:szCs w:val="24"/>
        </w:rPr>
      </w:pPr>
      <w:r w:rsidRPr="00202D50">
        <w:rPr>
          <w:rFonts w:ascii="Century Gothic" w:hAnsi="Century Gothic" w:cs="Tahoma"/>
          <w:color w:val="000000" w:themeColor="text1"/>
          <w:sz w:val="24"/>
          <w:szCs w:val="24"/>
        </w:rPr>
        <w:lastRenderedPageBreak/>
        <w:t>Satisfactory</w:t>
      </w:r>
      <w:r>
        <w:rPr>
          <w:rFonts w:ascii="Century Gothic" w:hAnsi="Century Gothic" w:cs="Tahoma"/>
          <w:color w:val="000000" w:themeColor="text1"/>
          <w:sz w:val="24"/>
          <w:szCs w:val="24"/>
        </w:rPr>
        <w:t xml:space="preserve"> c</w:t>
      </w:r>
      <w:r w:rsidR="003375E2" w:rsidRPr="00906F4A">
        <w:rPr>
          <w:rFonts w:ascii="Century Gothic" w:hAnsi="Century Gothic" w:cs="Tahoma"/>
          <w:color w:val="000000" w:themeColor="text1"/>
          <w:sz w:val="24"/>
          <w:szCs w:val="24"/>
        </w:rPr>
        <w:t xml:space="preserve">redit </w:t>
      </w:r>
      <w:r w:rsidR="00733053" w:rsidRPr="00906F4A">
        <w:rPr>
          <w:rFonts w:ascii="Century Gothic" w:hAnsi="Century Gothic" w:cs="Tahoma"/>
          <w:color w:val="000000" w:themeColor="text1"/>
          <w:sz w:val="24"/>
          <w:szCs w:val="24"/>
        </w:rPr>
        <w:t>check</w:t>
      </w:r>
      <w:r w:rsidR="003375E2" w:rsidRPr="00906F4A">
        <w:rPr>
          <w:rFonts w:ascii="Century Gothic" w:hAnsi="Century Gothic" w:cs="Tahoma"/>
          <w:color w:val="000000" w:themeColor="text1"/>
          <w:sz w:val="24"/>
          <w:szCs w:val="24"/>
        </w:rPr>
        <w:t xml:space="preserve">, proof of income, </w:t>
      </w:r>
      <w:r w:rsidR="00733053" w:rsidRPr="00906F4A">
        <w:rPr>
          <w:rFonts w:ascii="Century Gothic" w:hAnsi="Century Gothic" w:cs="Tahoma"/>
          <w:color w:val="000000" w:themeColor="text1"/>
          <w:sz w:val="24"/>
          <w:szCs w:val="24"/>
        </w:rPr>
        <w:t>and</w:t>
      </w:r>
      <w:r w:rsidR="003375E2" w:rsidRPr="00906F4A">
        <w:rPr>
          <w:rFonts w:ascii="Century Gothic" w:hAnsi="Century Gothic" w:cs="Tahoma"/>
          <w:color w:val="000000" w:themeColor="text1"/>
          <w:sz w:val="24"/>
          <w:szCs w:val="24"/>
        </w:rPr>
        <w:t xml:space="preserve"> criminal background check. </w:t>
      </w:r>
    </w:p>
    <w:p w14:paraId="6428317B" w14:textId="5841F2E7" w:rsidR="008A430E" w:rsidRPr="00906F4A" w:rsidRDefault="00733053" w:rsidP="00BB03E8">
      <w:pPr>
        <w:pStyle w:val="ListParagraph"/>
        <w:numPr>
          <w:ilvl w:val="0"/>
          <w:numId w:val="23"/>
        </w:numPr>
        <w:spacing w:after="36" w:line="240" w:lineRule="auto"/>
        <w:ind w:right="336"/>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No p</w:t>
      </w:r>
      <w:r w:rsidR="003375E2" w:rsidRPr="00906F4A">
        <w:rPr>
          <w:rFonts w:ascii="Century Gothic" w:hAnsi="Century Gothic" w:cs="Tahoma"/>
          <w:color w:val="000000" w:themeColor="text1"/>
          <w:sz w:val="24"/>
          <w:szCs w:val="24"/>
        </w:rPr>
        <w:t>revious eviction from Lexington North Shores or any other rental community.</w:t>
      </w:r>
    </w:p>
    <w:p w14:paraId="74FF263B" w14:textId="5C8DE2F9" w:rsidR="008A430E" w:rsidRPr="00906F4A" w:rsidRDefault="00733053" w:rsidP="00BB03E8">
      <w:pPr>
        <w:pStyle w:val="ListParagraph"/>
        <w:numPr>
          <w:ilvl w:val="0"/>
          <w:numId w:val="23"/>
        </w:numPr>
        <w:spacing w:after="30" w:line="240" w:lineRule="auto"/>
        <w:ind w:right="38"/>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No p</w:t>
      </w:r>
      <w:r w:rsidR="003375E2" w:rsidRPr="00906F4A">
        <w:rPr>
          <w:rFonts w:ascii="Century Gothic" w:hAnsi="Century Gothic" w:cs="Tahoma"/>
          <w:color w:val="000000" w:themeColor="text1"/>
          <w:sz w:val="24"/>
          <w:szCs w:val="24"/>
        </w:rPr>
        <w:t>revious non-compliance with Lexington North Shores Rules.</w:t>
      </w:r>
    </w:p>
    <w:p w14:paraId="6ED374CD" w14:textId="775D673A" w:rsidR="00DD171C" w:rsidRPr="00906F4A" w:rsidRDefault="00733053" w:rsidP="00BB03E8">
      <w:pPr>
        <w:pStyle w:val="ListParagraph"/>
        <w:numPr>
          <w:ilvl w:val="0"/>
          <w:numId w:val="23"/>
        </w:numPr>
        <w:spacing w:after="73" w:line="240" w:lineRule="auto"/>
        <w:ind w:right="38"/>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Agree</w:t>
      </w:r>
      <w:r w:rsidR="00DD171C" w:rsidRPr="00906F4A">
        <w:rPr>
          <w:rFonts w:ascii="Century Gothic" w:hAnsi="Century Gothic" w:cs="Tahoma"/>
          <w:color w:val="000000" w:themeColor="text1"/>
          <w:sz w:val="24"/>
          <w:szCs w:val="24"/>
        </w:rPr>
        <w:t xml:space="preserve"> to comply with the Rules and Regulations </w:t>
      </w:r>
      <w:r w:rsidRPr="00906F4A">
        <w:rPr>
          <w:rFonts w:ascii="Century Gothic" w:hAnsi="Century Gothic" w:cs="Tahoma"/>
          <w:color w:val="000000" w:themeColor="text1"/>
          <w:sz w:val="24"/>
          <w:szCs w:val="24"/>
        </w:rPr>
        <w:t>and</w:t>
      </w:r>
      <w:r w:rsidR="00DD171C" w:rsidRPr="00906F4A">
        <w:rPr>
          <w:rFonts w:ascii="Century Gothic" w:hAnsi="Century Gothic" w:cs="Tahoma"/>
          <w:color w:val="000000" w:themeColor="text1"/>
          <w:sz w:val="24"/>
          <w:szCs w:val="24"/>
        </w:rPr>
        <w:t xml:space="preserve"> to sign a Lease Agreement.</w:t>
      </w:r>
    </w:p>
    <w:p w14:paraId="5D63B972" w14:textId="1FA7BAC2" w:rsidR="00733053" w:rsidRPr="00906F4A" w:rsidRDefault="00D14AB8" w:rsidP="00BB03E8">
      <w:pPr>
        <w:spacing w:after="73" w:line="240" w:lineRule="auto"/>
        <w:ind w:right="38" w:firstLine="46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E.</w:t>
      </w:r>
      <w:r w:rsidR="00733053"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Failure to meet mobile home standards for occupancy ratios of</w:t>
      </w:r>
      <w:r w:rsidR="00733053" w:rsidRPr="00906F4A">
        <w:rPr>
          <w:rFonts w:ascii="Century Gothic" w:hAnsi="Century Gothic" w:cs="Tahoma"/>
          <w:color w:val="000000" w:themeColor="text1"/>
          <w:sz w:val="24"/>
          <w:szCs w:val="24"/>
        </w:rPr>
        <w:t>:</w:t>
      </w:r>
    </w:p>
    <w:p w14:paraId="4CE81461" w14:textId="40FEA89C" w:rsidR="008A430E" w:rsidRPr="00906F4A" w:rsidRDefault="00733053" w:rsidP="00BB03E8">
      <w:pPr>
        <w:spacing w:after="73" w:line="240" w:lineRule="auto"/>
        <w:ind w:left="720" w:right="38" w:firstLine="336"/>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1</w:t>
      </w:r>
      <w:r w:rsidRPr="00906F4A">
        <w:rPr>
          <w:rFonts w:ascii="Century Gothic" w:hAnsi="Century Gothic" w:cs="Tahoma"/>
          <w:color w:val="000000" w:themeColor="text1"/>
          <w:sz w:val="24"/>
          <w:szCs w:val="24"/>
        </w:rPr>
        <w:tab/>
      </w:r>
      <w:proofErr w:type="gramStart"/>
      <w:r w:rsidR="004B36A9" w:rsidRPr="00906F4A">
        <w:rPr>
          <w:rFonts w:ascii="Century Gothic" w:hAnsi="Century Gothic" w:cs="Tahoma"/>
          <w:color w:val="000000" w:themeColor="text1"/>
          <w:sz w:val="24"/>
          <w:szCs w:val="24"/>
        </w:rPr>
        <w:t>1 bedroom</w:t>
      </w:r>
      <w:proofErr w:type="gramEnd"/>
      <w:r w:rsidR="004B36A9" w:rsidRPr="00906F4A">
        <w:rPr>
          <w:rFonts w:ascii="Century Gothic" w:hAnsi="Century Gothic" w:cs="Tahoma"/>
          <w:color w:val="000000" w:themeColor="text1"/>
          <w:sz w:val="24"/>
          <w:szCs w:val="24"/>
        </w:rPr>
        <w:t xml:space="preserve"> home — 2 occupants</w:t>
      </w:r>
      <w:r w:rsidRPr="00906F4A">
        <w:rPr>
          <w:rFonts w:ascii="Century Gothic" w:hAnsi="Century Gothic" w:cs="Tahoma"/>
          <w:color w:val="000000" w:themeColor="text1"/>
          <w:sz w:val="24"/>
          <w:szCs w:val="24"/>
        </w:rPr>
        <w:t xml:space="preserve"> maximum</w:t>
      </w:r>
    </w:p>
    <w:p w14:paraId="7E62B024" w14:textId="477260B1" w:rsidR="008A430E" w:rsidRPr="00906F4A" w:rsidRDefault="00143803" w:rsidP="00BB03E8">
      <w:pPr>
        <w:spacing w:after="30" w:line="240" w:lineRule="auto"/>
        <w:ind w:left="336" w:right="38" w:firstLine="720"/>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2</w:t>
      </w:r>
      <w:r w:rsidR="00312143" w:rsidRPr="00906F4A">
        <w:rPr>
          <w:rFonts w:ascii="Century Gothic" w:hAnsi="Century Gothic" w:cs="Tahoma"/>
          <w:color w:val="000000" w:themeColor="text1"/>
          <w:sz w:val="24"/>
          <w:szCs w:val="24"/>
        </w:rPr>
        <w:tab/>
      </w:r>
      <w:proofErr w:type="gramStart"/>
      <w:r w:rsidRPr="00906F4A">
        <w:rPr>
          <w:rFonts w:ascii="Century Gothic" w:hAnsi="Century Gothic" w:cs="Tahoma"/>
          <w:color w:val="000000" w:themeColor="text1"/>
          <w:sz w:val="24"/>
          <w:szCs w:val="24"/>
        </w:rPr>
        <w:t xml:space="preserve">2 </w:t>
      </w:r>
      <w:r w:rsidR="004B36A9" w:rsidRPr="00906F4A">
        <w:rPr>
          <w:rFonts w:ascii="Century Gothic" w:hAnsi="Century Gothic" w:cs="Tahoma"/>
          <w:color w:val="000000" w:themeColor="text1"/>
          <w:sz w:val="24"/>
          <w:szCs w:val="24"/>
        </w:rPr>
        <w:t>bedroom</w:t>
      </w:r>
      <w:proofErr w:type="gramEnd"/>
      <w:r w:rsidR="004B36A9" w:rsidRPr="00906F4A">
        <w:rPr>
          <w:rFonts w:ascii="Century Gothic" w:hAnsi="Century Gothic" w:cs="Tahoma"/>
          <w:color w:val="000000" w:themeColor="text1"/>
          <w:sz w:val="24"/>
          <w:szCs w:val="24"/>
        </w:rPr>
        <w:t xml:space="preserve"> home —</w:t>
      </w:r>
      <w:r w:rsidRPr="00906F4A">
        <w:rPr>
          <w:rFonts w:ascii="Century Gothic" w:hAnsi="Century Gothic" w:cs="Tahoma"/>
          <w:color w:val="000000" w:themeColor="text1"/>
          <w:sz w:val="24"/>
          <w:szCs w:val="24"/>
        </w:rPr>
        <w:t xml:space="preserve"> </w:t>
      </w:r>
      <w:r w:rsidR="004B36A9" w:rsidRPr="00906F4A">
        <w:rPr>
          <w:rFonts w:ascii="Century Gothic" w:hAnsi="Century Gothic" w:cs="Tahoma"/>
          <w:color w:val="000000" w:themeColor="text1"/>
          <w:sz w:val="24"/>
          <w:szCs w:val="24"/>
        </w:rPr>
        <w:t>4 occupants</w:t>
      </w:r>
      <w:r w:rsidRPr="00906F4A">
        <w:rPr>
          <w:rFonts w:ascii="Century Gothic" w:hAnsi="Century Gothic" w:cs="Tahoma"/>
          <w:color w:val="000000" w:themeColor="text1"/>
          <w:sz w:val="24"/>
          <w:szCs w:val="24"/>
        </w:rPr>
        <w:t xml:space="preserve"> maximum</w:t>
      </w:r>
    </w:p>
    <w:p w14:paraId="2B0C4C4A" w14:textId="6BAC513E" w:rsidR="008A430E" w:rsidRPr="00906F4A" w:rsidRDefault="00312143" w:rsidP="00BB03E8">
      <w:pPr>
        <w:spacing w:after="369" w:line="240" w:lineRule="auto"/>
        <w:ind w:left="336" w:right="38" w:firstLine="720"/>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3</w:t>
      </w:r>
      <w:r w:rsidRPr="00906F4A">
        <w:rPr>
          <w:rFonts w:ascii="Century Gothic" w:hAnsi="Century Gothic" w:cs="Tahoma"/>
          <w:color w:val="000000" w:themeColor="text1"/>
          <w:sz w:val="24"/>
          <w:szCs w:val="24"/>
        </w:rPr>
        <w:tab/>
      </w:r>
      <w:proofErr w:type="gramStart"/>
      <w:r w:rsidR="006043A8" w:rsidRPr="00906F4A">
        <w:rPr>
          <w:rFonts w:ascii="Century Gothic" w:hAnsi="Century Gothic" w:cs="Tahoma"/>
          <w:color w:val="000000" w:themeColor="text1"/>
          <w:sz w:val="24"/>
          <w:szCs w:val="24"/>
        </w:rPr>
        <w:t xml:space="preserve">3 </w:t>
      </w:r>
      <w:r w:rsidR="004B36A9" w:rsidRPr="00906F4A">
        <w:rPr>
          <w:rFonts w:ascii="Century Gothic" w:hAnsi="Century Gothic" w:cs="Tahoma"/>
          <w:color w:val="000000" w:themeColor="text1"/>
          <w:sz w:val="24"/>
          <w:szCs w:val="24"/>
        </w:rPr>
        <w:t>bedroom</w:t>
      </w:r>
      <w:proofErr w:type="gramEnd"/>
      <w:r w:rsidR="004B36A9" w:rsidRPr="00906F4A">
        <w:rPr>
          <w:rFonts w:ascii="Century Gothic" w:hAnsi="Century Gothic" w:cs="Tahoma"/>
          <w:color w:val="000000" w:themeColor="text1"/>
          <w:sz w:val="24"/>
          <w:szCs w:val="24"/>
        </w:rPr>
        <w:t xml:space="preserve"> home —</w:t>
      </w:r>
      <w:r w:rsidR="006043A8" w:rsidRPr="00906F4A">
        <w:rPr>
          <w:rFonts w:ascii="Century Gothic" w:hAnsi="Century Gothic" w:cs="Tahoma"/>
          <w:color w:val="000000" w:themeColor="text1"/>
          <w:sz w:val="24"/>
          <w:szCs w:val="24"/>
        </w:rPr>
        <w:t xml:space="preserve"> </w:t>
      </w:r>
      <w:r w:rsidR="004B36A9" w:rsidRPr="00906F4A">
        <w:rPr>
          <w:rFonts w:ascii="Century Gothic" w:hAnsi="Century Gothic" w:cs="Tahoma"/>
          <w:color w:val="000000" w:themeColor="text1"/>
          <w:sz w:val="24"/>
          <w:szCs w:val="24"/>
        </w:rPr>
        <w:t>6 occupants</w:t>
      </w:r>
      <w:r w:rsidR="006043A8" w:rsidRPr="00906F4A">
        <w:rPr>
          <w:rFonts w:ascii="Century Gothic" w:hAnsi="Century Gothic" w:cs="Tahoma"/>
          <w:color w:val="000000" w:themeColor="text1"/>
          <w:sz w:val="24"/>
          <w:szCs w:val="24"/>
        </w:rPr>
        <w:t xml:space="preserve"> maximum</w:t>
      </w:r>
    </w:p>
    <w:p w14:paraId="11D78C6D" w14:textId="2DE6999F" w:rsidR="008A430E" w:rsidRPr="00424FCA" w:rsidRDefault="00164BA7" w:rsidP="008270D9">
      <w:pPr>
        <w:pStyle w:val="Heading1"/>
        <w:spacing w:line="240" w:lineRule="auto"/>
        <w:ind w:left="178" w:right="149"/>
        <w:rPr>
          <w:rFonts w:ascii="Century Gothic" w:hAnsi="Century Gothic" w:cs="Tahoma"/>
          <w:bCs/>
          <w:color w:val="000000" w:themeColor="text1"/>
          <w:sz w:val="24"/>
          <w:szCs w:val="24"/>
          <w:u w:val="single"/>
        </w:rPr>
      </w:pPr>
      <w:r w:rsidRPr="00424FCA">
        <w:rPr>
          <w:rFonts w:ascii="Century Gothic" w:hAnsi="Century Gothic" w:cs="Tahoma"/>
          <w:bCs/>
          <w:color w:val="000000" w:themeColor="text1"/>
          <w:sz w:val="24"/>
          <w:szCs w:val="24"/>
          <w:u w:val="single"/>
        </w:rPr>
        <w:t xml:space="preserve">IV. </w:t>
      </w:r>
      <w:r w:rsidR="003375E2" w:rsidRPr="00424FCA">
        <w:rPr>
          <w:rFonts w:ascii="Century Gothic" w:hAnsi="Century Gothic" w:cs="Tahoma"/>
          <w:bCs/>
          <w:color w:val="000000" w:themeColor="text1"/>
          <w:sz w:val="24"/>
          <w:szCs w:val="24"/>
          <w:u w:val="single"/>
        </w:rPr>
        <w:t>Security Deposit</w:t>
      </w:r>
    </w:p>
    <w:p w14:paraId="13C96E12" w14:textId="77777777" w:rsidR="007B0C25" w:rsidRPr="00906F4A" w:rsidRDefault="007B0C25" w:rsidP="008270D9">
      <w:pPr>
        <w:spacing w:line="240" w:lineRule="auto"/>
        <w:rPr>
          <w:rFonts w:ascii="Century Gothic" w:hAnsi="Century Gothic"/>
          <w:sz w:val="24"/>
          <w:szCs w:val="24"/>
        </w:rPr>
      </w:pPr>
    </w:p>
    <w:p w14:paraId="1532E766" w14:textId="002E1BDF" w:rsidR="008A430E" w:rsidRPr="00906F4A" w:rsidRDefault="003375E2" w:rsidP="00BB03E8">
      <w:pPr>
        <w:numPr>
          <w:ilvl w:val="0"/>
          <w:numId w:val="3"/>
        </w:numPr>
        <w:spacing w:after="99" w:line="240" w:lineRule="auto"/>
        <w:ind w:right="40" w:hanging="33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All new tenants will be required to pay a security deposit equal to one month's</w:t>
      </w:r>
      <w:r w:rsidR="004C0D63" w:rsidRPr="00906F4A">
        <w:rPr>
          <w:rFonts w:ascii="Century Gothic" w:hAnsi="Century Gothic" w:cs="Tahoma"/>
          <w:color w:val="000000" w:themeColor="text1"/>
          <w:sz w:val="24"/>
          <w:szCs w:val="24"/>
        </w:rPr>
        <w:t xml:space="preserve"> rent</w:t>
      </w:r>
      <w:r w:rsidR="000E5B58" w:rsidRPr="00906F4A">
        <w:rPr>
          <w:rFonts w:ascii="Century Gothic" w:hAnsi="Century Gothic" w:cs="Tahoma"/>
          <w:color w:val="000000" w:themeColor="text1"/>
          <w:sz w:val="24"/>
          <w:szCs w:val="24"/>
        </w:rPr>
        <w:t xml:space="preserve"> (not including utilities)</w:t>
      </w:r>
      <w:r w:rsidR="004C0D63" w:rsidRPr="00906F4A">
        <w:rPr>
          <w:rFonts w:ascii="Century Gothic" w:hAnsi="Century Gothic" w:cs="Tahoma"/>
          <w:color w:val="000000" w:themeColor="text1"/>
          <w:sz w:val="24"/>
          <w:szCs w:val="24"/>
        </w:rPr>
        <w:t>.</w:t>
      </w:r>
    </w:p>
    <w:p w14:paraId="5CE3F790" w14:textId="257F2E1B" w:rsidR="008A430E" w:rsidRPr="00906F4A" w:rsidRDefault="003375E2" w:rsidP="00BB03E8">
      <w:pPr>
        <w:numPr>
          <w:ilvl w:val="0"/>
          <w:numId w:val="3"/>
        </w:numPr>
        <w:spacing w:after="30" w:line="240" w:lineRule="auto"/>
        <w:ind w:right="40" w:hanging="33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A security deposit is required at the time of the Lease Agreement being signed. </w:t>
      </w:r>
      <w:r w:rsidR="00175EA4" w:rsidRPr="00202D50">
        <w:rPr>
          <w:rFonts w:ascii="Century Gothic" w:hAnsi="Century Gothic" w:cs="Tahoma"/>
          <w:color w:val="000000" w:themeColor="text1"/>
          <w:sz w:val="24"/>
          <w:szCs w:val="24"/>
        </w:rPr>
        <w:t>The first month’s rent will be due as noted in lease</w:t>
      </w:r>
      <w:r w:rsidR="00175EA4">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The deposit will be returned when the tenant leaves Lexington North Shores and:</w:t>
      </w:r>
    </w:p>
    <w:p w14:paraId="309D4267" w14:textId="53A54B40" w:rsidR="008A430E" w:rsidRPr="00906F4A" w:rsidRDefault="003375E2" w:rsidP="00BB03E8">
      <w:pPr>
        <w:numPr>
          <w:ilvl w:val="1"/>
          <w:numId w:val="3"/>
        </w:numPr>
        <w:spacing w:after="30" w:line="240" w:lineRule="auto"/>
        <w:ind w:right="28" w:hanging="398"/>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Mobile is in compliance with Michigan Mobile Home Laws and the Rules and Regulations of Lexington North Shores.</w:t>
      </w:r>
    </w:p>
    <w:p w14:paraId="1C094342" w14:textId="77777777" w:rsidR="008A430E" w:rsidRPr="00906F4A" w:rsidRDefault="003375E2" w:rsidP="00BB03E8">
      <w:pPr>
        <w:numPr>
          <w:ilvl w:val="1"/>
          <w:numId w:val="3"/>
        </w:numPr>
        <w:spacing w:after="36" w:line="240" w:lineRule="auto"/>
        <w:ind w:right="28" w:hanging="398"/>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All arrearages, if any, have been paid in full.</w:t>
      </w:r>
    </w:p>
    <w:p w14:paraId="2A660CA6" w14:textId="533D7703" w:rsidR="008A430E" w:rsidRDefault="003375E2" w:rsidP="00BB03E8">
      <w:pPr>
        <w:numPr>
          <w:ilvl w:val="1"/>
          <w:numId w:val="3"/>
        </w:numPr>
        <w:spacing w:after="54" w:line="240" w:lineRule="auto"/>
        <w:ind w:right="28" w:hanging="398"/>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The lot is inspected by the Landlord and is in a neat and clean condition free of debris. If the lot </w:t>
      </w:r>
      <w:r w:rsidRPr="00202D50">
        <w:rPr>
          <w:rFonts w:ascii="Century Gothic" w:hAnsi="Century Gothic" w:cs="Tahoma"/>
          <w:color w:val="000000" w:themeColor="text1"/>
          <w:sz w:val="24"/>
          <w:szCs w:val="24"/>
        </w:rPr>
        <w:t xml:space="preserve">is </w:t>
      </w:r>
      <w:r w:rsidR="00175EA4" w:rsidRPr="00202D50">
        <w:rPr>
          <w:rFonts w:ascii="Century Gothic" w:hAnsi="Century Gothic" w:cs="Tahoma"/>
          <w:color w:val="000000" w:themeColor="text1"/>
          <w:sz w:val="24"/>
          <w:szCs w:val="24"/>
        </w:rPr>
        <w:t xml:space="preserve">in an </w:t>
      </w:r>
      <w:r w:rsidRPr="00202D50">
        <w:rPr>
          <w:rFonts w:ascii="Century Gothic" w:hAnsi="Century Gothic" w:cs="Tahoma"/>
          <w:color w:val="000000" w:themeColor="text1"/>
          <w:sz w:val="24"/>
          <w:szCs w:val="24"/>
        </w:rPr>
        <w:t xml:space="preserve">unacceptable </w:t>
      </w:r>
      <w:r w:rsidR="00175EA4" w:rsidRPr="00202D50">
        <w:rPr>
          <w:rFonts w:ascii="Century Gothic" w:hAnsi="Century Gothic" w:cs="Tahoma"/>
          <w:color w:val="000000" w:themeColor="text1"/>
          <w:sz w:val="24"/>
          <w:szCs w:val="24"/>
        </w:rPr>
        <w:t>condition</w:t>
      </w:r>
      <w:r w:rsidR="00175EA4">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xml:space="preserve">the Landlord will make arrangements for the lot to be </w:t>
      </w:r>
      <w:r w:rsidR="00175EA4">
        <w:rPr>
          <w:rFonts w:ascii="Century Gothic" w:hAnsi="Century Gothic" w:cs="Tahoma"/>
          <w:color w:val="000000" w:themeColor="text1"/>
          <w:sz w:val="24"/>
          <w:szCs w:val="24"/>
        </w:rPr>
        <w:t>remedied</w:t>
      </w:r>
      <w:r w:rsidRPr="00906F4A">
        <w:rPr>
          <w:rFonts w:ascii="Century Gothic" w:hAnsi="Century Gothic" w:cs="Tahoma"/>
          <w:color w:val="000000" w:themeColor="text1"/>
          <w:sz w:val="24"/>
          <w:szCs w:val="24"/>
        </w:rPr>
        <w:t xml:space="preserve"> and the charge will be deducted from the </w:t>
      </w:r>
      <w:r w:rsidR="000E5B58" w:rsidRPr="00906F4A">
        <w:rPr>
          <w:rFonts w:ascii="Century Gothic" w:hAnsi="Century Gothic" w:cs="Tahoma"/>
          <w:color w:val="000000" w:themeColor="text1"/>
          <w:sz w:val="24"/>
          <w:szCs w:val="24"/>
        </w:rPr>
        <w:t>s</w:t>
      </w:r>
      <w:r w:rsidRPr="00906F4A">
        <w:rPr>
          <w:rFonts w:ascii="Century Gothic" w:hAnsi="Century Gothic" w:cs="Tahoma"/>
          <w:color w:val="000000" w:themeColor="text1"/>
          <w:sz w:val="24"/>
          <w:szCs w:val="24"/>
        </w:rPr>
        <w:t xml:space="preserve">ecurity </w:t>
      </w:r>
      <w:r w:rsidR="000E5B58" w:rsidRPr="00906F4A">
        <w:rPr>
          <w:rFonts w:ascii="Century Gothic" w:hAnsi="Century Gothic" w:cs="Tahoma"/>
          <w:color w:val="000000" w:themeColor="text1"/>
          <w:sz w:val="24"/>
          <w:szCs w:val="24"/>
        </w:rPr>
        <w:t>d</w:t>
      </w:r>
      <w:r w:rsidRPr="00906F4A">
        <w:rPr>
          <w:rFonts w:ascii="Century Gothic" w:hAnsi="Century Gothic" w:cs="Tahoma"/>
          <w:color w:val="000000" w:themeColor="text1"/>
          <w:sz w:val="24"/>
          <w:szCs w:val="24"/>
        </w:rPr>
        <w:t>eposit.</w:t>
      </w:r>
    </w:p>
    <w:p w14:paraId="5E961C76" w14:textId="77777777" w:rsidR="00424FCA" w:rsidRPr="00906F4A" w:rsidRDefault="00424FCA" w:rsidP="00424FCA">
      <w:pPr>
        <w:spacing w:after="54" w:line="240" w:lineRule="auto"/>
        <w:ind w:left="1502" w:right="28"/>
        <w:jc w:val="both"/>
        <w:rPr>
          <w:rFonts w:ascii="Century Gothic" w:hAnsi="Century Gothic" w:cs="Tahoma"/>
          <w:color w:val="000000" w:themeColor="text1"/>
          <w:sz w:val="24"/>
          <w:szCs w:val="24"/>
        </w:rPr>
      </w:pPr>
    </w:p>
    <w:p w14:paraId="264D1BE4" w14:textId="02A028D4" w:rsidR="008A430E" w:rsidRPr="00424FCA" w:rsidRDefault="00164BA7" w:rsidP="00BB03E8">
      <w:pPr>
        <w:pStyle w:val="Heading1"/>
        <w:spacing w:after="35" w:line="240" w:lineRule="auto"/>
        <w:ind w:left="178"/>
        <w:rPr>
          <w:rFonts w:ascii="Century Gothic" w:hAnsi="Century Gothic" w:cs="Tahoma"/>
          <w:bCs/>
          <w:color w:val="000000" w:themeColor="text1"/>
          <w:sz w:val="24"/>
          <w:szCs w:val="24"/>
          <w:u w:val="single"/>
        </w:rPr>
      </w:pPr>
      <w:r w:rsidRPr="00424FCA">
        <w:rPr>
          <w:rFonts w:ascii="Century Gothic" w:hAnsi="Century Gothic" w:cs="Tahoma"/>
          <w:bCs/>
          <w:color w:val="000000" w:themeColor="text1"/>
          <w:sz w:val="24"/>
          <w:szCs w:val="24"/>
          <w:u w:val="single"/>
        </w:rPr>
        <w:t xml:space="preserve">V. </w:t>
      </w:r>
      <w:r w:rsidR="003375E2" w:rsidRPr="00424FCA">
        <w:rPr>
          <w:rFonts w:ascii="Century Gothic" w:hAnsi="Century Gothic" w:cs="Tahoma"/>
          <w:bCs/>
          <w:color w:val="000000" w:themeColor="text1"/>
          <w:sz w:val="24"/>
          <w:szCs w:val="24"/>
          <w:u w:val="single"/>
        </w:rPr>
        <w:t>Financial and Legal Responsibilities</w:t>
      </w:r>
    </w:p>
    <w:p w14:paraId="549857E4" w14:textId="77777777" w:rsidR="007C5F8C" w:rsidRPr="00906F4A" w:rsidRDefault="007C5F8C" w:rsidP="00BB03E8">
      <w:pPr>
        <w:spacing w:line="240" w:lineRule="auto"/>
        <w:rPr>
          <w:rFonts w:ascii="Century Gothic" w:hAnsi="Century Gothic"/>
          <w:sz w:val="24"/>
          <w:szCs w:val="24"/>
        </w:rPr>
      </w:pPr>
    </w:p>
    <w:p w14:paraId="182FB11C" w14:textId="55639FF1" w:rsidR="008A430E" w:rsidRPr="00906F4A" w:rsidRDefault="003375E2" w:rsidP="00BB03E8">
      <w:pPr>
        <w:numPr>
          <w:ilvl w:val="0"/>
          <w:numId w:val="4"/>
        </w:numPr>
        <w:spacing w:after="30" w:line="240" w:lineRule="auto"/>
        <w:ind w:right="28" w:hanging="346"/>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Rent is due by the 5</w:t>
      </w:r>
      <w:r w:rsidRPr="00906F4A">
        <w:rPr>
          <w:rFonts w:ascii="Century Gothic" w:hAnsi="Century Gothic" w:cs="Tahoma"/>
          <w:color w:val="000000" w:themeColor="text1"/>
          <w:sz w:val="24"/>
          <w:szCs w:val="24"/>
          <w:vertAlign w:val="superscript"/>
        </w:rPr>
        <w:t xml:space="preserve">th </w:t>
      </w:r>
      <w:r w:rsidRPr="00906F4A">
        <w:rPr>
          <w:rFonts w:ascii="Century Gothic" w:hAnsi="Century Gothic" w:cs="Tahoma"/>
          <w:color w:val="000000" w:themeColor="text1"/>
          <w:sz w:val="24"/>
          <w:szCs w:val="24"/>
        </w:rPr>
        <w:t>of the month. A late fee of $35 will be added to the rental amount on the 15</w:t>
      </w:r>
      <w:r w:rsidRPr="00906F4A">
        <w:rPr>
          <w:rFonts w:ascii="Century Gothic" w:hAnsi="Century Gothic" w:cs="Tahoma"/>
          <w:color w:val="000000" w:themeColor="text1"/>
          <w:sz w:val="24"/>
          <w:szCs w:val="24"/>
          <w:vertAlign w:val="superscript"/>
        </w:rPr>
        <w:t xml:space="preserve">th </w:t>
      </w:r>
      <w:r w:rsidRPr="00906F4A">
        <w:rPr>
          <w:rFonts w:ascii="Century Gothic" w:hAnsi="Century Gothic" w:cs="Tahoma"/>
          <w:color w:val="000000" w:themeColor="text1"/>
          <w:sz w:val="24"/>
          <w:szCs w:val="24"/>
        </w:rPr>
        <w:t>and will be due that month with the rent payment.</w:t>
      </w:r>
      <w:r w:rsidR="000E5B58"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Nonpayment by the 15</w:t>
      </w:r>
      <w:r w:rsidRPr="00906F4A">
        <w:rPr>
          <w:rFonts w:ascii="Century Gothic" w:hAnsi="Century Gothic" w:cs="Tahoma"/>
          <w:color w:val="000000" w:themeColor="text1"/>
          <w:sz w:val="24"/>
          <w:szCs w:val="24"/>
          <w:vertAlign w:val="superscript"/>
        </w:rPr>
        <w:t xml:space="preserve">th </w:t>
      </w:r>
      <w:r w:rsidRPr="00906F4A">
        <w:rPr>
          <w:rFonts w:ascii="Century Gothic" w:hAnsi="Century Gothic" w:cs="Tahoma"/>
          <w:color w:val="000000" w:themeColor="text1"/>
          <w:sz w:val="24"/>
          <w:szCs w:val="24"/>
        </w:rPr>
        <w:t>of the month will result in a written legal notice.</w:t>
      </w:r>
      <w:r w:rsidR="00DE5295" w:rsidRPr="00906F4A">
        <w:rPr>
          <w:rFonts w:ascii="Century Gothic" w:hAnsi="Century Gothic" w:cs="Tahoma"/>
          <w:color w:val="000000" w:themeColor="text1"/>
          <w:sz w:val="24"/>
          <w:szCs w:val="24"/>
        </w:rPr>
        <w:t xml:space="preserve"> The late charge assessed herein is related to the actual costs incurred by the Landlord in the event of a late payment.</w:t>
      </w:r>
    </w:p>
    <w:p w14:paraId="78AA39D6" w14:textId="1CC72FDB" w:rsidR="008A430E" w:rsidRPr="00906F4A" w:rsidRDefault="00175EA4" w:rsidP="00BB03E8">
      <w:pPr>
        <w:numPr>
          <w:ilvl w:val="0"/>
          <w:numId w:val="4"/>
        </w:numPr>
        <w:spacing w:after="4" w:line="240" w:lineRule="auto"/>
        <w:ind w:right="28" w:hanging="346"/>
        <w:jc w:val="both"/>
        <w:rPr>
          <w:rFonts w:ascii="Century Gothic" w:hAnsi="Century Gothic" w:cs="Tahoma"/>
          <w:color w:val="000000" w:themeColor="text1"/>
          <w:sz w:val="24"/>
          <w:szCs w:val="24"/>
        </w:rPr>
      </w:pPr>
      <w:r>
        <w:rPr>
          <w:rFonts w:ascii="Century Gothic" w:hAnsi="Century Gothic" w:cs="Tahoma"/>
          <w:color w:val="000000" w:themeColor="text1"/>
          <w:sz w:val="24"/>
          <w:szCs w:val="24"/>
        </w:rPr>
        <w:t>P</w:t>
      </w:r>
      <w:r w:rsidR="003375E2" w:rsidRPr="00906F4A">
        <w:rPr>
          <w:rFonts w:ascii="Century Gothic" w:hAnsi="Century Gothic" w:cs="Tahoma"/>
          <w:color w:val="000000" w:themeColor="text1"/>
          <w:sz w:val="24"/>
          <w:szCs w:val="24"/>
        </w:rPr>
        <w:t>ayments m</w:t>
      </w:r>
      <w:r>
        <w:rPr>
          <w:rFonts w:ascii="Century Gothic" w:hAnsi="Century Gothic" w:cs="Tahoma"/>
          <w:color w:val="000000" w:themeColor="text1"/>
          <w:sz w:val="24"/>
          <w:szCs w:val="24"/>
        </w:rPr>
        <w:t>ay</w:t>
      </w:r>
      <w:r w:rsidR="003375E2" w:rsidRPr="00906F4A">
        <w:rPr>
          <w:rFonts w:ascii="Century Gothic" w:hAnsi="Century Gothic" w:cs="Tahoma"/>
          <w:color w:val="000000" w:themeColor="text1"/>
          <w:sz w:val="24"/>
          <w:szCs w:val="24"/>
        </w:rPr>
        <w:t xml:space="preserve"> be made by personal check, cashier's check, money order, </w:t>
      </w:r>
      <w:r>
        <w:rPr>
          <w:rFonts w:ascii="Century Gothic" w:hAnsi="Century Gothic" w:cs="Tahoma"/>
          <w:color w:val="000000" w:themeColor="text1"/>
          <w:sz w:val="24"/>
          <w:szCs w:val="24"/>
        </w:rPr>
        <w:t xml:space="preserve">credit card, </w:t>
      </w:r>
      <w:r w:rsidR="003375E2" w:rsidRPr="00906F4A">
        <w:rPr>
          <w:rFonts w:ascii="Century Gothic" w:hAnsi="Century Gothic" w:cs="Tahoma"/>
          <w:color w:val="000000" w:themeColor="text1"/>
          <w:sz w:val="24"/>
          <w:szCs w:val="24"/>
        </w:rPr>
        <w:t>or auto withdrawal through the Village office.</w:t>
      </w:r>
    </w:p>
    <w:p w14:paraId="3579CF90" w14:textId="2083B57C" w:rsidR="008A430E" w:rsidRDefault="003375E2" w:rsidP="003654B4">
      <w:pPr>
        <w:numPr>
          <w:ilvl w:val="0"/>
          <w:numId w:val="4"/>
        </w:numPr>
        <w:spacing w:after="0" w:line="240" w:lineRule="auto"/>
        <w:ind w:left="677" w:right="29" w:hanging="346"/>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A charge of $35.00 for non-sufficient fund </w:t>
      </w:r>
      <w:r w:rsidR="000E5B58" w:rsidRPr="00906F4A">
        <w:rPr>
          <w:rFonts w:ascii="Century Gothic" w:hAnsi="Century Gothic" w:cs="Tahoma"/>
          <w:color w:val="000000" w:themeColor="text1"/>
          <w:sz w:val="24"/>
          <w:szCs w:val="24"/>
        </w:rPr>
        <w:t xml:space="preserve">(NSF) </w:t>
      </w:r>
      <w:r w:rsidRPr="00906F4A">
        <w:rPr>
          <w:rFonts w:ascii="Century Gothic" w:hAnsi="Century Gothic" w:cs="Tahoma"/>
          <w:color w:val="000000" w:themeColor="text1"/>
          <w:sz w:val="24"/>
          <w:szCs w:val="24"/>
        </w:rPr>
        <w:t>checks will be applied. If two NSF checks are received during the lease, future payments by personal check wil</w:t>
      </w:r>
      <w:r w:rsidR="000E5B58" w:rsidRPr="00906F4A">
        <w:rPr>
          <w:rFonts w:ascii="Century Gothic" w:hAnsi="Century Gothic" w:cs="Tahoma"/>
          <w:color w:val="000000" w:themeColor="text1"/>
          <w:sz w:val="24"/>
          <w:szCs w:val="24"/>
        </w:rPr>
        <w:t>l not be allowed and t</w:t>
      </w:r>
      <w:r w:rsidRPr="00906F4A">
        <w:rPr>
          <w:rFonts w:ascii="Century Gothic" w:hAnsi="Century Gothic" w:cs="Tahoma"/>
          <w:color w:val="000000" w:themeColor="text1"/>
          <w:sz w:val="24"/>
          <w:szCs w:val="24"/>
        </w:rPr>
        <w:t>he tenant must pay by a cashier's check or money order.</w:t>
      </w:r>
    </w:p>
    <w:p w14:paraId="5913ED95" w14:textId="77777777" w:rsidR="003654B4" w:rsidRDefault="003654B4" w:rsidP="003654B4">
      <w:pPr>
        <w:spacing w:after="0" w:line="240" w:lineRule="auto"/>
        <w:ind w:left="677" w:right="29"/>
        <w:jc w:val="both"/>
        <w:rPr>
          <w:rFonts w:ascii="Century Gothic" w:hAnsi="Century Gothic" w:cs="Tahoma"/>
          <w:color w:val="000000" w:themeColor="text1"/>
          <w:sz w:val="24"/>
          <w:szCs w:val="24"/>
        </w:rPr>
      </w:pPr>
    </w:p>
    <w:p w14:paraId="1D1C94DE" w14:textId="554B0C1B" w:rsidR="008A430E" w:rsidRPr="00424FCA" w:rsidRDefault="00164BA7" w:rsidP="00BB03E8">
      <w:pPr>
        <w:pStyle w:val="Heading1"/>
        <w:spacing w:line="240" w:lineRule="auto"/>
        <w:ind w:left="178" w:right="115"/>
        <w:rPr>
          <w:rFonts w:ascii="Century Gothic" w:hAnsi="Century Gothic" w:cs="Tahoma"/>
          <w:bCs/>
          <w:color w:val="000000" w:themeColor="text1"/>
          <w:sz w:val="24"/>
          <w:szCs w:val="24"/>
          <w:u w:val="single"/>
        </w:rPr>
      </w:pPr>
      <w:r w:rsidRPr="00424FCA">
        <w:rPr>
          <w:rFonts w:ascii="Century Gothic" w:hAnsi="Century Gothic" w:cs="Tahoma"/>
          <w:bCs/>
          <w:color w:val="000000" w:themeColor="text1"/>
          <w:sz w:val="24"/>
          <w:szCs w:val="24"/>
          <w:u w:val="single"/>
        </w:rPr>
        <w:t xml:space="preserve">VI. </w:t>
      </w:r>
      <w:r w:rsidR="003375E2" w:rsidRPr="00424FCA">
        <w:rPr>
          <w:rFonts w:ascii="Century Gothic" w:hAnsi="Century Gothic" w:cs="Tahoma"/>
          <w:bCs/>
          <w:color w:val="000000" w:themeColor="text1"/>
          <w:sz w:val="24"/>
          <w:szCs w:val="24"/>
          <w:u w:val="single"/>
        </w:rPr>
        <w:t>Utilities</w:t>
      </w:r>
    </w:p>
    <w:p w14:paraId="4233E9F0" w14:textId="77777777" w:rsidR="00917182" w:rsidRPr="00906F4A" w:rsidRDefault="00917182" w:rsidP="00BB03E8">
      <w:pPr>
        <w:spacing w:line="240" w:lineRule="auto"/>
        <w:rPr>
          <w:rFonts w:ascii="Century Gothic" w:hAnsi="Century Gothic" w:cs="Tahoma"/>
          <w:color w:val="000000" w:themeColor="text1"/>
          <w:sz w:val="24"/>
          <w:szCs w:val="24"/>
        </w:rPr>
      </w:pPr>
    </w:p>
    <w:p w14:paraId="2D2D2465" w14:textId="14382ECA" w:rsidR="009D010C" w:rsidRPr="00906F4A" w:rsidRDefault="003375E2" w:rsidP="00BB03E8">
      <w:pPr>
        <w:numPr>
          <w:ilvl w:val="0"/>
          <w:numId w:val="5"/>
        </w:numPr>
        <w:spacing w:after="4" w:line="240" w:lineRule="auto"/>
        <w:ind w:right="38" w:hanging="509"/>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Before purchase/occupancy of any existing or new mobile home, </w:t>
      </w:r>
      <w:r w:rsidR="00175EA4">
        <w:rPr>
          <w:rFonts w:ascii="Century Gothic" w:hAnsi="Century Gothic" w:cs="Tahoma"/>
          <w:color w:val="000000" w:themeColor="text1"/>
          <w:sz w:val="24"/>
          <w:szCs w:val="24"/>
        </w:rPr>
        <w:t>the home</w:t>
      </w:r>
      <w:r w:rsidRPr="00906F4A">
        <w:rPr>
          <w:rFonts w:ascii="Century Gothic" w:hAnsi="Century Gothic" w:cs="Tahoma"/>
          <w:color w:val="000000" w:themeColor="text1"/>
          <w:sz w:val="24"/>
          <w:szCs w:val="24"/>
        </w:rPr>
        <w:t xml:space="preserve"> must be </w:t>
      </w:r>
      <w:r w:rsidRPr="00906F4A">
        <w:rPr>
          <w:rFonts w:ascii="Century Gothic" w:hAnsi="Century Gothic" w:cs="Tahoma"/>
          <w:b/>
          <w:bCs/>
          <w:color w:val="000000" w:themeColor="text1"/>
          <w:sz w:val="24"/>
          <w:szCs w:val="24"/>
        </w:rPr>
        <w:t>in compliance with</w:t>
      </w:r>
      <w:r w:rsidRPr="00906F4A">
        <w:rPr>
          <w:rFonts w:ascii="Century Gothic" w:hAnsi="Century Gothic" w:cs="Tahoma"/>
          <w:color w:val="000000" w:themeColor="text1"/>
          <w:sz w:val="24"/>
          <w:szCs w:val="24"/>
        </w:rPr>
        <w:t xml:space="preserve"> </w:t>
      </w:r>
      <w:r w:rsidRPr="00175EA4">
        <w:rPr>
          <w:rFonts w:ascii="Century Gothic" w:hAnsi="Century Gothic" w:cs="Tahoma"/>
          <w:b/>
          <w:bCs/>
          <w:color w:val="000000" w:themeColor="text1"/>
          <w:sz w:val="24"/>
          <w:szCs w:val="24"/>
        </w:rPr>
        <w:t>the Village Zoning Rules and Regulations</w:t>
      </w:r>
      <w:r w:rsidRPr="00906F4A">
        <w:rPr>
          <w:rFonts w:ascii="Century Gothic" w:hAnsi="Century Gothic" w:cs="Tahoma"/>
          <w:color w:val="000000" w:themeColor="text1"/>
          <w:sz w:val="24"/>
          <w:szCs w:val="24"/>
        </w:rPr>
        <w:t xml:space="preserve">. Water lines, sewer lines, electric, and gas must be hooked up within 30 days by a licensed and insured </w:t>
      </w:r>
      <w:r w:rsidRPr="00906F4A">
        <w:rPr>
          <w:rFonts w:ascii="Century Gothic" w:hAnsi="Century Gothic" w:cs="Tahoma"/>
          <w:color w:val="000000" w:themeColor="text1"/>
          <w:sz w:val="24"/>
          <w:szCs w:val="24"/>
        </w:rPr>
        <w:lastRenderedPageBreak/>
        <w:t xml:space="preserve">contractor. One may not occupy a mobile home until </w:t>
      </w:r>
      <w:r w:rsidRPr="00906F4A">
        <w:rPr>
          <w:rFonts w:ascii="Century Gothic" w:hAnsi="Century Gothic" w:cs="Tahoma"/>
          <w:b/>
          <w:bCs/>
          <w:color w:val="000000" w:themeColor="text1"/>
          <w:sz w:val="24"/>
          <w:szCs w:val="24"/>
          <w:u w:val="single" w:color="000000"/>
        </w:rPr>
        <w:t>ALL</w:t>
      </w:r>
      <w:r w:rsidRPr="00906F4A">
        <w:rPr>
          <w:rFonts w:ascii="Century Gothic" w:hAnsi="Century Gothic" w:cs="Tahoma"/>
          <w:color w:val="000000" w:themeColor="text1"/>
          <w:sz w:val="24"/>
          <w:szCs w:val="24"/>
        </w:rPr>
        <w:t xml:space="preserve"> utilities are </w:t>
      </w:r>
      <w:r w:rsidRPr="00906F4A">
        <w:rPr>
          <w:rFonts w:ascii="Century Gothic" w:hAnsi="Century Gothic" w:cs="Tahoma"/>
          <w:b/>
          <w:bCs/>
          <w:color w:val="000000" w:themeColor="text1"/>
          <w:sz w:val="24"/>
          <w:szCs w:val="24"/>
          <w:u w:val="single" w:color="000000"/>
        </w:rPr>
        <w:t>CONNECTED</w:t>
      </w:r>
      <w:r w:rsidRPr="00906F4A">
        <w:rPr>
          <w:rFonts w:ascii="Century Gothic" w:hAnsi="Century Gothic" w:cs="Tahoma"/>
          <w:b/>
          <w:bCs/>
          <w:color w:val="000000" w:themeColor="text1"/>
          <w:sz w:val="24"/>
          <w:szCs w:val="24"/>
        </w:rPr>
        <w:t xml:space="preserve"> </w:t>
      </w:r>
      <w:r w:rsidRPr="00906F4A">
        <w:rPr>
          <w:rFonts w:ascii="Century Gothic" w:hAnsi="Century Gothic" w:cs="Tahoma"/>
          <w:color w:val="000000" w:themeColor="text1"/>
          <w:sz w:val="24"/>
          <w:szCs w:val="24"/>
        </w:rPr>
        <w:t xml:space="preserve">and a </w:t>
      </w:r>
      <w:r w:rsidR="00E577B5" w:rsidRPr="00906F4A">
        <w:rPr>
          <w:rFonts w:ascii="Century Gothic" w:hAnsi="Century Gothic" w:cs="Tahoma"/>
          <w:color w:val="000000" w:themeColor="text1"/>
          <w:sz w:val="24"/>
          <w:szCs w:val="24"/>
        </w:rPr>
        <w:t>Certificate of Occupancy</w:t>
      </w:r>
      <w:r w:rsidRPr="00906F4A">
        <w:rPr>
          <w:rFonts w:ascii="Century Gothic" w:hAnsi="Century Gothic" w:cs="Tahoma"/>
          <w:color w:val="000000" w:themeColor="text1"/>
          <w:sz w:val="24"/>
          <w:szCs w:val="24"/>
        </w:rPr>
        <w:t xml:space="preserve"> is issued.</w:t>
      </w:r>
    </w:p>
    <w:p w14:paraId="4FE4782F" w14:textId="2A2CAA97" w:rsidR="008A430E" w:rsidRPr="00906F4A" w:rsidRDefault="003375E2" w:rsidP="00BB03E8">
      <w:pPr>
        <w:numPr>
          <w:ilvl w:val="0"/>
          <w:numId w:val="5"/>
        </w:numPr>
        <w:spacing w:after="4" w:line="240" w:lineRule="auto"/>
        <w:ind w:right="38" w:hanging="509"/>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Mobiles not equipped with heat tape must notify the village to have the water shut off at the curb </w:t>
      </w:r>
      <w:r w:rsidR="00BD4424" w:rsidRPr="00906F4A">
        <w:rPr>
          <w:rFonts w:ascii="Century Gothic" w:hAnsi="Century Gothic" w:cs="Tahoma"/>
          <w:color w:val="000000" w:themeColor="text1"/>
          <w:sz w:val="24"/>
          <w:szCs w:val="24"/>
        </w:rPr>
        <w:t>stop</w:t>
      </w:r>
      <w:r w:rsidRPr="00906F4A">
        <w:rPr>
          <w:rFonts w:ascii="Century Gothic" w:hAnsi="Century Gothic" w:cs="Tahoma"/>
          <w:color w:val="000000" w:themeColor="text1"/>
          <w:sz w:val="24"/>
          <w:szCs w:val="24"/>
        </w:rPr>
        <w:t>, and are res</w:t>
      </w:r>
      <w:r w:rsidR="00BD4424" w:rsidRPr="00906F4A">
        <w:rPr>
          <w:rFonts w:ascii="Century Gothic" w:hAnsi="Century Gothic" w:cs="Tahoma"/>
          <w:color w:val="000000" w:themeColor="text1"/>
          <w:sz w:val="24"/>
          <w:szCs w:val="24"/>
        </w:rPr>
        <w:t>ponsible to have their plumbing</w:t>
      </w:r>
      <w:r w:rsidRPr="00906F4A">
        <w:rPr>
          <w:rFonts w:ascii="Century Gothic" w:hAnsi="Century Gothic" w:cs="Tahoma"/>
          <w:color w:val="000000" w:themeColor="text1"/>
          <w:sz w:val="24"/>
          <w:szCs w:val="24"/>
        </w:rPr>
        <w:t xml:space="preserve"> and village </w:t>
      </w:r>
      <w:r w:rsidR="00BD4424" w:rsidRPr="00906F4A">
        <w:rPr>
          <w:rFonts w:ascii="Century Gothic" w:hAnsi="Century Gothic" w:cs="Tahoma"/>
          <w:color w:val="000000" w:themeColor="text1"/>
          <w:sz w:val="24"/>
          <w:szCs w:val="24"/>
        </w:rPr>
        <w:t>curb stop</w:t>
      </w:r>
      <w:r w:rsidRPr="00906F4A">
        <w:rPr>
          <w:rFonts w:ascii="Century Gothic" w:hAnsi="Century Gothic" w:cs="Tahoma"/>
          <w:color w:val="000000" w:themeColor="text1"/>
          <w:sz w:val="24"/>
          <w:szCs w:val="24"/>
        </w:rPr>
        <w:t xml:space="preserve"> winterized from October 31, </w:t>
      </w:r>
      <w:r w:rsidR="00BD4424" w:rsidRPr="00906F4A">
        <w:rPr>
          <w:rFonts w:ascii="Century Gothic" w:hAnsi="Century Gothic" w:cs="Tahoma"/>
          <w:color w:val="000000" w:themeColor="text1"/>
          <w:sz w:val="24"/>
          <w:szCs w:val="24"/>
        </w:rPr>
        <w:t>through</w:t>
      </w:r>
      <w:r w:rsidRPr="00906F4A">
        <w:rPr>
          <w:rFonts w:ascii="Century Gothic" w:hAnsi="Century Gothic" w:cs="Tahoma"/>
          <w:color w:val="000000" w:themeColor="text1"/>
          <w:sz w:val="24"/>
          <w:szCs w:val="24"/>
        </w:rPr>
        <w:t xml:space="preserve"> April 15. Winterizing the </w:t>
      </w:r>
      <w:r w:rsidR="00FE4A49" w:rsidRPr="00906F4A">
        <w:rPr>
          <w:rFonts w:ascii="Century Gothic" w:hAnsi="Century Gothic" w:cs="Tahoma"/>
          <w:color w:val="000000" w:themeColor="text1"/>
          <w:sz w:val="24"/>
          <w:szCs w:val="24"/>
        </w:rPr>
        <w:t>curb stop</w:t>
      </w:r>
      <w:r w:rsidRPr="00906F4A">
        <w:rPr>
          <w:rFonts w:ascii="Century Gothic" w:hAnsi="Century Gothic" w:cs="Tahoma"/>
          <w:color w:val="000000" w:themeColor="text1"/>
          <w:sz w:val="24"/>
          <w:szCs w:val="24"/>
        </w:rPr>
        <w:t xml:space="preserve"> will consist of removing the cross fitting, or upper plug fitting, and pumping the water out of the line below frost</w:t>
      </w:r>
      <w:r w:rsidR="00FE4A49" w:rsidRPr="00906F4A">
        <w:rPr>
          <w:rFonts w:ascii="Century Gothic" w:hAnsi="Century Gothic" w:cs="Tahoma"/>
          <w:color w:val="000000" w:themeColor="text1"/>
          <w:sz w:val="24"/>
          <w:szCs w:val="24"/>
        </w:rPr>
        <w:t xml:space="preserve"> level. After the water has been removed from the line, it shall </w:t>
      </w:r>
      <w:r w:rsidRPr="00906F4A">
        <w:rPr>
          <w:rFonts w:ascii="Century Gothic" w:hAnsi="Century Gothic" w:cs="Tahoma"/>
          <w:color w:val="000000" w:themeColor="text1"/>
          <w:sz w:val="24"/>
          <w:szCs w:val="24"/>
        </w:rPr>
        <w:t xml:space="preserve">be filled with non-toxic RV antifreeze and the removed fittings are to be reinstalled. If there is any freeze damage to the water lines OR to the </w:t>
      </w:r>
      <w:r w:rsidR="00BD4424" w:rsidRPr="00906F4A">
        <w:rPr>
          <w:rFonts w:ascii="Century Gothic" w:hAnsi="Century Gothic" w:cs="Tahoma"/>
          <w:color w:val="000000" w:themeColor="text1"/>
          <w:sz w:val="24"/>
          <w:szCs w:val="24"/>
        </w:rPr>
        <w:t>curb stop</w:t>
      </w:r>
      <w:r w:rsidRPr="00906F4A">
        <w:rPr>
          <w:rFonts w:ascii="Century Gothic" w:hAnsi="Century Gothic" w:cs="Tahoma"/>
          <w:color w:val="000000" w:themeColor="text1"/>
          <w:sz w:val="24"/>
          <w:szCs w:val="24"/>
        </w:rPr>
        <w:t>, the repair will be at the expense of the resident, both above and below ground level. The Landlord reserves the right to discontinue water service to the home. If the water needs to be turned off in an emergency, due to tenant negligence or noncompliance with Lexington North Shores</w:t>
      </w:r>
      <w:r w:rsidR="00BD4424" w:rsidRPr="00906F4A">
        <w:rPr>
          <w:rFonts w:ascii="Century Gothic" w:hAnsi="Century Gothic" w:cs="Tahoma"/>
          <w:color w:val="000000" w:themeColor="text1"/>
          <w:sz w:val="24"/>
          <w:szCs w:val="24"/>
        </w:rPr>
        <w:t>’</w:t>
      </w:r>
      <w:r w:rsidRPr="00906F4A">
        <w:rPr>
          <w:rFonts w:ascii="Century Gothic" w:hAnsi="Century Gothic" w:cs="Tahoma"/>
          <w:color w:val="000000" w:themeColor="text1"/>
          <w:sz w:val="24"/>
          <w:szCs w:val="24"/>
        </w:rPr>
        <w:t xml:space="preserve"> rules, there will be a fee of $50 to shut off and $50 to turn on after all repairs are made. Tenants will not be allowed to turn on or shut off their water at the curb </w:t>
      </w:r>
      <w:r w:rsidR="00FE4A49" w:rsidRPr="00906F4A">
        <w:rPr>
          <w:rFonts w:ascii="Century Gothic" w:hAnsi="Century Gothic" w:cs="Tahoma"/>
          <w:color w:val="000000" w:themeColor="text1"/>
          <w:sz w:val="24"/>
          <w:szCs w:val="24"/>
        </w:rPr>
        <w:t>stop</w:t>
      </w:r>
      <w:r w:rsidRPr="00906F4A">
        <w:rPr>
          <w:rFonts w:ascii="Century Gothic" w:hAnsi="Century Gothic" w:cs="Tahoma"/>
          <w:color w:val="000000" w:themeColor="text1"/>
          <w:sz w:val="24"/>
          <w:szCs w:val="24"/>
        </w:rPr>
        <w:t xml:space="preserve">. All mobiles must permit access to the </w:t>
      </w:r>
      <w:r w:rsidR="00E06557" w:rsidRPr="00906F4A">
        <w:rPr>
          <w:rFonts w:ascii="Century Gothic" w:hAnsi="Century Gothic" w:cs="Tahoma"/>
          <w:color w:val="000000" w:themeColor="text1"/>
          <w:sz w:val="24"/>
          <w:szCs w:val="24"/>
        </w:rPr>
        <w:t>curb stops</w:t>
      </w:r>
      <w:r w:rsidRPr="00906F4A">
        <w:rPr>
          <w:rFonts w:ascii="Century Gothic" w:hAnsi="Century Gothic" w:cs="Tahoma"/>
          <w:color w:val="000000" w:themeColor="text1"/>
          <w:sz w:val="24"/>
          <w:szCs w:val="24"/>
        </w:rPr>
        <w:t xml:space="preserve"> for emergency pu</w:t>
      </w:r>
      <w:r w:rsidR="000964BC" w:rsidRPr="00906F4A">
        <w:rPr>
          <w:rFonts w:ascii="Century Gothic" w:hAnsi="Century Gothic" w:cs="Tahoma"/>
          <w:color w:val="000000" w:themeColor="text1"/>
          <w:sz w:val="24"/>
          <w:szCs w:val="24"/>
        </w:rPr>
        <w:t>rposes. Starting January 1, 2020</w:t>
      </w:r>
      <w:r w:rsidRPr="00906F4A">
        <w:rPr>
          <w:rFonts w:ascii="Century Gothic" w:hAnsi="Century Gothic" w:cs="Tahoma"/>
          <w:color w:val="000000" w:themeColor="text1"/>
          <w:sz w:val="24"/>
          <w:szCs w:val="24"/>
        </w:rPr>
        <w:t>, all new mobiles, as</w:t>
      </w:r>
      <w:r w:rsidR="00381710"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well as mobiles that receive plu</w:t>
      </w:r>
      <w:r w:rsidR="00185FA1" w:rsidRPr="00906F4A">
        <w:rPr>
          <w:rFonts w:ascii="Century Gothic" w:hAnsi="Century Gothic" w:cs="Tahoma"/>
          <w:color w:val="000000" w:themeColor="text1"/>
          <w:sz w:val="24"/>
          <w:szCs w:val="24"/>
        </w:rPr>
        <w:t>mbing alterations, must install</w:t>
      </w:r>
      <w:r w:rsidRPr="00906F4A">
        <w:rPr>
          <w:rFonts w:ascii="Century Gothic" w:hAnsi="Century Gothic" w:cs="Tahoma"/>
          <w:color w:val="000000" w:themeColor="text1"/>
          <w:sz w:val="24"/>
          <w:szCs w:val="24"/>
        </w:rPr>
        <w:t xml:space="preserve"> shutoff valve at the </w:t>
      </w:r>
      <w:r w:rsidR="00E06557" w:rsidRPr="00906F4A">
        <w:rPr>
          <w:rFonts w:ascii="Century Gothic" w:hAnsi="Century Gothic" w:cs="Tahoma"/>
          <w:color w:val="000000" w:themeColor="text1"/>
          <w:sz w:val="24"/>
          <w:szCs w:val="24"/>
        </w:rPr>
        <w:t>curb stop</w:t>
      </w:r>
      <w:r w:rsidR="00701A68" w:rsidRPr="00906F4A">
        <w:rPr>
          <w:rFonts w:ascii="Century Gothic" w:hAnsi="Century Gothic" w:cs="Tahoma"/>
          <w:color w:val="000000" w:themeColor="text1"/>
          <w:sz w:val="24"/>
          <w:szCs w:val="24"/>
        </w:rPr>
        <w:t xml:space="preserve"> before</w:t>
      </w:r>
      <w:r w:rsidRPr="00906F4A">
        <w:rPr>
          <w:rFonts w:ascii="Century Gothic" w:hAnsi="Century Gothic" w:cs="Tahoma"/>
          <w:color w:val="000000" w:themeColor="text1"/>
          <w:sz w:val="24"/>
          <w:szCs w:val="24"/>
        </w:rPr>
        <w:t xml:space="preserve"> the plumbing to the mobile</w:t>
      </w:r>
      <w:r w:rsidR="00381710"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begins.</w:t>
      </w:r>
    </w:p>
    <w:p w14:paraId="0AE377E6" w14:textId="71441D81" w:rsidR="008A430E" w:rsidRPr="00906F4A" w:rsidRDefault="003375E2" w:rsidP="00BB03E8">
      <w:pPr>
        <w:numPr>
          <w:ilvl w:val="0"/>
          <w:numId w:val="5"/>
        </w:numPr>
        <w:spacing w:after="4" w:line="240" w:lineRule="auto"/>
        <w:ind w:right="38" w:hanging="509"/>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The Village Office must be notified</w:t>
      </w:r>
      <w:r w:rsidR="001C6991" w:rsidRPr="00906F4A">
        <w:rPr>
          <w:rFonts w:ascii="Century Gothic" w:hAnsi="Century Gothic" w:cs="Tahoma"/>
          <w:color w:val="000000" w:themeColor="text1"/>
          <w:sz w:val="24"/>
          <w:szCs w:val="24"/>
        </w:rPr>
        <w:t xml:space="preserve"> by the tenant, in writing, </w:t>
      </w:r>
      <w:r w:rsidRPr="00906F4A">
        <w:rPr>
          <w:rFonts w:ascii="Century Gothic" w:hAnsi="Century Gothic" w:cs="Tahoma"/>
          <w:color w:val="000000" w:themeColor="text1"/>
          <w:sz w:val="24"/>
          <w:szCs w:val="24"/>
        </w:rPr>
        <w:t>when the mobile home is winterized each year.</w:t>
      </w:r>
    </w:p>
    <w:p w14:paraId="537B5758" w14:textId="1F75C709" w:rsidR="008A430E" w:rsidRPr="00906F4A" w:rsidRDefault="003375E2" w:rsidP="00BB03E8">
      <w:pPr>
        <w:numPr>
          <w:ilvl w:val="0"/>
          <w:numId w:val="5"/>
        </w:numPr>
        <w:spacing w:after="4" w:line="240" w:lineRule="auto"/>
        <w:ind w:right="38" w:hanging="509"/>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All curb </w:t>
      </w:r>
      <w:r w:rsidR="00F52987" w:rsidRPr="00906F4A">
        <w:rPr>
          <w:rFonts w:ascii="Century Gothic" w:hAnsi="Century Gothic" w:cs="Tahoma"/>
          <w:color w:val="000000" w:themeColor="text1"/>
          <w:sz w:val="24"/>
          <w:szCs w:val="24"/>
        </w:rPr>
        <w:t>stops</w:t>
      </w:r>
      <w:r w:rsidRPr="00906F4A">
        <w:rPr>
          <w:rFonts w:ascii="Century Gothic" w:hAnsi="Century Gothic" w:cs="Tahoma"/>
          <w:color w:val="000000" w:themeColor="text1"/>
          <w:sz w:val="24"/>
          <w:szCs w:val="24"/>
        </w:rPr>
        <w:t xml:space="preserve"> must be exposed and easily accessible by village staff. Grass, dirt, cement, decks, porches, or any other elements may not cover them, nor hinder their access or use.</w:t>
      </w:r>
    </w:p>
    <w:p w14:paraId="3DD2ABED" w14:textId="77777777" w:rsidR="008A430E" w:rsidRPr="00906F4A" w:rsidRDefault="003375E2" w:rsidP="00BB03E8">
      <w:pPr>
        <w:numPr>
          <w:ilvl w:val="0"/>
          <w:numId w:val="5"/>
        </w:numPr>
        <w:spacing w:after="147" w:line="240" w:lineRule="auto"/>
        <w:ind w:right="38" w:hanging="509"/>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Tenants shall be responsible for repairs and connection to utilities which include the following:</w:t>
      </w:r>
    </w:p>
    <w:p w14:paraId="561A7E96" w14:textId="35E5ED06" w:rsidR="008A430E" w:rsidRPr="00906F4A" w:rsidRDefault="00381710" w:rsidP="00BB03E8">
      <w:pPr>
        <w:numPr>
          <w:ilvl w:val="1"/>
          <w:numId w:val="5"/>
        </w:numPr>
        <w:spacing w:after="3" w:line="240" w:lineRule="auto"/>
        <w:ind w:right="105"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Electric wiring from the breaker at the electric pedestal to the home.</w:t>
      </w:r>
      <w:r w:rsidRPr="00906F4A">
        <w:rPr>
          <w:rFonts w:ascii="Century Gothic" w:hAnsi="Century Gothic" w:cs="Tahoma"/>
          <w:noProof/>
          <w:color w:val="000000" w:themeColor="text1"/>
          <w:sz w:val="24"/>
          <w:szCs w:val="24"/>
        </w:rPr>
        <w:drawing>
          <wp:inline distT="0" distB="0" distL="0" distR="0" wp14:anchorId="34AFCFD1" wp14:editId="57C44510">
            <wp:extent cx="3048" cy="3049"/>
            <wp:effectExtent l="0" t="0" r="0" b="0"/>
            <wp:docPr id="10267" name="Picture 10267"/>
            <wp:cNvGraphicFramePr/>
            <a:graphic xmlns:a="http://schemas.openxmlformats.org/drawingml/2006/main">
              <a:graphicData uri="http://schemas.openxmlformats.org/drawingml/2006/picture">
                <pic:pic xmlns:pic="http://schemas.openxmlformats.org/drawingml/2006/picture">
                  <pic:nvPicPr>
                    <pic:cNvPr id="10267" name="Picture 10267"/>
                    <pic:cNvPicPr/>
                  </pic:nvPicPr>
                  <pic:blipFill>
                    <a:blip r:embed="rId9"/>
                    <a:stretch>
                      <a:fillRect/>
                    </a:stretch>
                  </pic:blipFill>
                  <pic:spPr>
                    <a:xfrm>
                      <a:off x="0" y="0"/>
                      <a:ext cx="3048" cy="3049"/>
                    </a:xfrm>
                    <a:prstGeom prst="rect">
                      <a:avLst/>
                    </a:prstGeom>
                  </pic:spPr>
                </pic:pic>
              </a:graphicData>
            </a:graphic>
          </wp:inline>
        </w:drawing>
      </w:r>
    </w:p>
    <w:p w14:paraId="51771203" w14:textId="4322C0A2" w:rsidR="008A430E" w:rsidRPr="00906F4A" w:rsidRDefault="00381710" w:rsidP="00BB03E8">
      <w:pPr>
        <w:numPr>
          <w:ilvl w:val="1"/>
          <w:numId w:val="5"/>
        </w:numPr>
        <w:spacing w:after="30" w:line="240" w:lineRule="auto"/>
        <w:ind w:right="105"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S</w:t>
      </w:r>
      <w:r w:rsidR="00701A68" w:rsidRPr="00906F4A">
        <w:rPr>
          <w:rFonts w:ascii="Century Gothic" w:hAnsi="Century Gothic" w:cs="Tahoma"/>
          <w:color w:val="000000" w:themeColor="text1"/>
          <w:sz w:val="24"/>
          <w:szCs w:val="24"/>
        </w:rPr>
        <w:t>ewer connection from the sewer cleanout to the home.</w:t>
      </w:r>
    </w:p>
    <w:p w14:paraId="5FFAEEE7" w14:textId="622B5BC7" w:rsidR="008A430E" w:rsidRPr="00906F4A" w:rsidRDefault="00701A68" w:rsidP="00BB03E8">
      <w:pPr>
        <w:numPr>
          <w:ilvl w:val="1"/>
          <w:numId w:val="5"/>
        </w:numPr>
        <w:spacing w:after="0" w:line="240" w:lineRule="auto"/>
        <w:ind w:right="105"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Water connection from the </w:t>
      </w:r>
      <w:r w:rsidR="00E06557" w:rsidRPr="00906F4A">
        <w:rPr>
          <w:rFonts w:ascii="Century Gothic" w:hAnsi="Century Gothic" w:cs="Tahoma"/>
          <w:color w:val="000000" w:themeColor="text1"/>
          <w:sz w:val="24"/>
          <w:szCs w:val="24"/>
        </w:rPr>
        <w:t>curb stop</w:t>
      </w:r>
      <w:r w:rsidRPr="00906F4A">
        <w:rPr>
          <w:rFonts w:ascii="Century Gothic" w:hAnsi="Century Gothic" w:cs="Tahoma"/>
          <w:color w:val="000000" w:themeColor="text1"/>
          <w:sz w:val="24"/>
          <w:szCs w:val="24"/>
        </w:rPr>
        <w:t xml:space="preserve"> to the home. (If damage is caused </w:t>
      </w:r>
      <w:r w:rsidR="00381710" w:rsidRPr="00906F4A">
        <w:rPr>
          <w:rFonts w:ascii="Century Gothic" w:hAnsi="Century Gothic" w:cs="Tahoma"/>
          <w:color w:val="000000" w:themeColor="text1"/>
          <w:sz w:val="24"/>
          <w:szCs w:val="24"/>
        </w:rPr>
        <w:t>b</w:t>
      </w:r>
      <w:r w:rsidRPr="00906F4A">
        <w:rPr>
          <w:rFonts w:ascii="Century Gothic" w:hAnsi="Century Gothic" w:cs="Tahoma"/>
          <w:color w:val="000000" w:themeColor="text1"/>
          <w:sz w:val="24"/>
          <w:szCs w:val="24"/>
        </w:rPr>
        <w:t xml:space="preserve">y the tenant's neglect beyond the </w:t>
      </w:r>
      <w:r w:rsidR="00E06557" w:rsidRPr="00906F4A">
        <w:rPr>
          <w:rFonts w:ascii="Century Gothic" w:hAnsi="Century Gothic" w:cs="Tahoma"/>
          <w:color w:val="000000" w:themeColor="text1"/>
          <w:sz w:val="24"/>
          <w:szCs w:val="24"/>
        </w:rPr>
        <w:t>curb stop</w:t>
      </w:r>
      <w:r w:rsidRPr="00906F4A">
        <w:rPr>
          <w:rFonts w:ascii="Century Gothic" w:hAnsi="Century Gothic" w:cs="Tahoma"/>
          <w:color w:val="000000" w:themeColor="text1"/>
          <w:sz w:val="24"/>
          <w:szCs w:val="24"/>
        </w:rPr>
        <w:t xml:space="preserve">, it </w:t>
      </w:r>
      <w:r w:rsidR="00E06557" w:rsidRPr="00906F4A">
        <w:rPr>
          <w:rFonts w:ascii="Century Gothic" w:hAnsi="Century Gothic" w:cs="Tahoma"/>
          <w:color w:val="000000" w:themeColor="text1"/>
          <w:sz w:val="24"/>
          <w:szCs w:val="24"/>
        </w:rPr>
        <w:t xml:space="preserve">is the tenant's responsibility </w:t>
      </w:r>
      <w:r w:rsidRPr="00906F4A">
        <w:rPr>
          <w:rFonts w:ascii="Century Gothic" w:hAnsi="Century Gothic" w:cs="Tahoma"/>
          <w:color w:val="000000" w:themeColor="text1"/>
          <w:sz w:val="24"/>
          <w:szCs w:val="24"/>
        </w:rPr>
        <w:t>for any and all repairs, above or below ground</w:t>
      </w:r>
      <w:r w:rsidR="00F53D44" w:rsidRPr="00906F4A">
        <w:rPr>
          <w:rFonts w:ascii="Century Gothic" w:hAnsi="Century Gothic" w:cs="Tahoma"/>
          <w:color w:val="000000" w:themeColor="text1"/>
          <w:sz w:val="24"/>
          <w:szCs w:val="24"/>
        </w:rPr>
        <w:t>, including the water meter</w:t>
      </w:r>
      <w:r w:rsidRPr="00906F4A">
        <w:rPr>
          <w:rFonts w:ascii="Century Gothic" w:hAnsi="Century Gothic" w:cs="Tahoma"/>
          <w:color w:val="000000" w:themeColor="text1"/>
          <w:sz w:val="24"/>
          <w:szCs w:val="24"/>
        </w:rPr>
        <w:t>.</w:t>
      </w:r>
    </w:p>
    <w:p w14:paraId="38AC10C0" w14:textId="7F449409" w:rsidR="008A430E" w:rsidRPr="00906F4A" w:rsidRDefault="003375E2" w:rsidP="00BB03E8">
      <w:pPr>
        <w:numPr>
          <w:ilvl w:val="1"/>
          <w:numId w:val="5"/>
        </w:numPr>
        <w:spacing w:after="30" w:line="240" w:lineRule="auto"/>
        <w:ind w:right="105"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Gas connection from the gas shut-off valve to the home.</w:t>
      </w:r>
    </w:p>
    <w:p w14:paraId="3C0B60C1" w14:textId="77777777" w:rsidR="008A430E" w:rsidRPr="00906F4A" w:rsidRDefault="003375E2" w:rsidP="00BB03E8">
      <w:pPr>
        <w:numPr>
          <w:ilvl w:val="0"/>
          <w:numId w:val="5"/>
        </w:numPr>
        <w:spacing w:after="0" w:line="240" w:lineRule="auto"/>
        <w:ind w:right="38" w:hanging="509"/>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The tenant shall maintain electrical, sewer, water, and gas lines in a safe and leak-proof condition. There shall be no alterations to any utility lines or equipment by any tenant. A licensed contractor must work on these utilities.</w:t>
      </w:r>
    </w:p>
    <w:p w14:paraId="1B8B9F23" w14:textId="77777777" w:rsidR="008A430E" w:rsidRPr="00906F4A" w:rsidRDefault="003375E2" w:rsidP="00BB03E8">
      <w:pPr>
        <w:numPr>
          <w:ilvl w:val="0"/>
          <w:numId w:val="5"/>
        </w:numPr>
        <w:spacing w:after="4" w:line="240" w:lineRule="auto"/>
        <w:ind w:right="38" w:hanging="509"/>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Tenants should not dispose of sanitary napkins, disposable diapers, wipes, or other nondegradable items by flushing them down the toilet. The tenant will be responsible for cleaning a blockage to the sewer line.</w:t>
      </w:r>
    </w:p>
    <w:p w14:paraId="5664BF14" w14:textId="77777777" w:rsidR="008A430E" w:rsidRPr="00906F4A" w:rsidRDefault="003375E2" w:rsidP="00BB03E8">
      <w:pPr>
        <w:numPr>
          <w:ilvl w:val="0"/>
          <w:numId w:val="5"/>
        </w:numPr>
        <w:spacing w:after="455" w:line="240" w:lineRule="auto"/>
        <w:ind w:right="38" w:hanging="509"/>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Relocation of any utility is the expense of the tenant when requesting the relocation.</w:t>
      </w:r>
    </w:p>
    <w:p w14:paraId="72035966" w14:textId="3B1C3F67" w:rsidR="008A430E" w:rsidRPr="00424FCA" w:rsidRDefault="00164BA7" w:rsidP="00BB03E8">
      <w:pPr>
        <w:spacing w:after="113" w:line="240" w:lineRule="auto"/>
        <w:ind w:left="144" w:right="144" w:hanging="10"/>
        <w:jc w:val="center"/>
        <w:rPr>
          <w:rFonts w:ascii="Century Gothic" w:hAnsi="Century Gothic" w:cs="Tahoma"/>
          <w:bCs/>
          <w:color w:val="000000" w:themeColor="text1"/>
          <w:sz w:val="24"/>
          <w:szCs w:val="24"/>
          <w:u w:val="single"/>
        </w:rPr>
      </w:pPr>
      <w:r w:rsidRPr="00424FCA">
        <w:rPr>
          <w:rFonts w:ascii="Century Gothic" w:hAnsi="Century Gothic" w:cs="Tahoma"/>
          <w:bCs/>
          <w:color w:val="000000" w:themeColor="text1"/>
          <w:sz w:val="24"/>
          <w:szCs w:val="24"/>
          <w:u w:val="single"/>
        </w:rPr>
        <w:t xml:space="preserve">VII. </w:t>
      </w:r>
      <w:r w:rsidR="003375E2" w:rsidRPr="00424FCA">
        <w:rPr>
          <w:rFonts w:ascii="Century Gothic" w:hAnsi="Century Gothic" w:cs="Tahoma"/>
          <w:bCs/>
          <w:color w:val="000000" w:themeColor="text1"/>
          <w:sz w:val="24"/>
          <w:szCs w:val="24"/>
          <w:u w:val="single"/>
        </w:rPr>
        <w:t>Mobile Home Guidelines</w:t>
      </w:r>
    </w:p>
    <w:p w14:paraId="5A39E164" w14:textId="77777777" w:rsidR="00D21FCB" w:rsidRPr="00906F4A" w:rsidRDefault="00D21FCB" w:rsidP="00BB03E8">
      <w:pPr>
        <w:spacing w:after="113" w:line="240" w:lineRule="auto"/>
        <w:ind w:left="144" w:right="144" w:hanging="10"/>
        <w:jc w:val="center"/>
        <w:rPr>
          <w:rFonts w:ascii="Century Gothic" w:hAnsi="Century Gothic" w:cs="Tahoma"/>
          <w:bCs/>
          <w:color w:val="000000" w:themeColor="text1"/>
          <w:sz w:val="24"/>
          <w:szCs w:val="24"/>
        </w:rPr>
      </w:pPr>
    </w:p>
    <w:p w14:paraId="058996EB" w14:textId="67A25C24" w:rsidR="008A430E" w:rsidRPr="00906F4A" w:rsidRDefault="003375E2" w:rsidP="00BB03E8">
      <w:pPr>
        <w:numPr>
          <w:ilvl w:val="0"/>
          <w:numId w:val="6"/>
        </w:numPr>
        <w:spacing w:after="75" w:line="240" w:lineRule="auto"/>
        <w:ind w:left="879" w:right="33" w:hanging="514"/>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Prior to </w:t>
      </w:r>
      <w:r w:rsidR="00D21FCB" w:rsidRPr="00906F4A">
        <w:rPr>
          <w:rFonts w:ascii="Century Gothic" w:hAnsi="Century Gothic" w:cs="Tahoma"/>
          <w:color w:val="000000" w:themeColor="text1"/>
          <w:sz w:val="24"/>
          <w:szCs w:val="24"/>
        </w:rPr>
        <w:t>the</w:t>
      </w:r>
      <w:r w:rsidRPr="00906F4A">
        <w:rPr>
          <w:rFonts w:ascii="Century Gothic" w:hAnsi="Century Gothic" w:cs="Tahoma"/>
          <w:color w:val="000000" w:themeColor="text1"/>
          <w:sz w:val="24"/>
          <w:szCs w:val="24"/>
        </w:rPr>
        <w:t xml:space="preserve"> replacement of any mobile home with another, the tenant must submit an application to the Landlord for approval to move the old mobile home off and </w:t>
      </w:r>
      <w:r w:rsidRPr="00906F4A">
        <w:rPr>
          <w:rFonts w:ascii="Century Gothic" w:hAnsi="Century Gothic" w:cs="Tahoma"/>
          <w:color w:val="000000" w:themeColor="text1"/>
          <w:sz w:val="24"/>
          <w:szCs w:val="24"/>
        </w:rPr>
        <w:lastRenderedPageBreak/>
        <w:t>the new mobile home onto the site. (</w:t>
      </w:r>
      <w:r w:rsidR="00D21119" w:rsidRPr="00906F4A">
        <w:rPr>
          <w:rFonts w:ascii="Century Gothic" w:hAnsi="Century Gothic" w:cs="Tahoma"/>
          <w:color w:val="000000" w:themeColor="text1"/>
          <w:sz w:val="24"/>
          <w:szCs w:val="24"/>
        </w:rPr>
        <w:t>If</w:t>
      </w:r>
      <w:r w:rsidRPr="00906F4A">
        <w:rPr>
          <w:rFonts w:ascii="Century Gothic" w:hAnsi="Century Gothic" w:cs="Tahoma"/>
          <w:color w:val="000000" w:themeColor="text1"/>
          <w:sz w:val="24"/>
          <w:szCs w:val="24"/>
        </w:rPr>
        <w:t xml:space="preserve"> any state permits are required those will be at the expense of the tenant)</w:t>
      </w:r>
      <w:r w:rsidR="00593406" w:rsidRPr="00906F4A">
        <w:rPr>
          <w:rFonts w:ascii="Century Gothic" w:hAnsi="Century Gothic" w:cs="Tahoma"/>
          <w:color w:val="000000" w:themeColor="text1"/>
          <w:sz w:val="24"/>
          <w:szCs w:val="24"/>
        </w:rPr>
        <w:t>.</w:t>
      </w:r>
    </w:p>
    <w:p w14:paraId="2E2B9FE7" w14:textId="6CC9268B" w:rsidR="00D21119" w:rsidRPr="00906F4A" w:rsidRDefault="003375E2" w:rsidP="00BB03E8">
      <w:pPr>
        <w:numPr>
          <w:ilvl w:val="0"/>
          <w:numId w:val="6"/>
        </w:numPr>
        <w:spacing w:after="73" w:line="240" w:lineRule="auto"/>
        <w:ind w:left="879" w:right="33" w:hanging="514"/>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All mobile homes new to Lexington North Shores must be a minimum of </w:t>
      </w:r>
      <w:r w:rsidR="00B44EFF" w:rsidRPr="00906F4A">
        <w:rPr>
          <w:rFonts w:ascii="Century Gothic" w:hAnsi="Century Gothic" w:cs="Tahoma"/>
          <w:color w:val="000000" w:themeColor="text1"/>
          <w:sz w:val="24"/>
          <w:szCs w:val="24"/>
        </w:rPr>
        <w:t>5</w:t>
      </w:r>
      <w:r w:rsidRPr="00906F4A">
        <w:rPr>
          <w:rFonts w:ascii="Century Gothic" w:hAnsi="Century Gothic" w:cs="Tahoma"/>
          <w:color w:val="000000" w:themeColor="text1"/>
          <w:sz w:val="24"/>
          <w:szCs w:val="24"/>
        </w:rPr>
        <w:t>00 sq. ft</w:t>
      </w:r>
      <w:r w:rsidR="000C7086" w:rsidRPr="00906F4A">
        <w:rPr>
          <w:rFonts w:ascii="Century Gothic" w:hAnsi="Century Gothic" w:cs="Tahoma"/>
          <w:color w:val="000000" w:themeColor="text1"/>
          <w:sz w:val="24"/>
          <w:szCs w:val="24"/>
        </w:rPr>
        <w:t>.</w:t>
      </w:r>
      <w:r w:rsidRPr="00906F4A">
        <w:rPr>
          <w:rFonts w:ascii="Century Gothic" w:hAnsi="Century Gothic" w:cs="Tahoma"/>
          <w:color w:val="000000" w:themeColor="text1"/>
          <w:sz w:val="24"/>
          <w:szCs w:val="24"/>
        </w:rPr>
        <w:t xml:space="preserve"> </w:t>
      </w:r>
      <w:r w:rsidR="00341565" w:rsidRPr="00906F4A">
        <w:rPr>
          <w:rFonts w:ascii="Century Gothic" w:hAnsi="Century Gothic" w:cs="Tahoma"/>
          <w:color w:val="000000" w:themeColor="text1"/>
          <w:sz w:val="24"/>
          <w:szCs w:val="24"/>
        </w:rPr>
        <w:t>and</w:t>
      </w:r>
      <w:r w:rsidRPr="00906F4A">
        <w:rPr>
          <w:rFonts w:ascii="Century Gothic" w:hAnsi="Century Gothic" w:cs="Tahoma"/>
          <w:color w:val="000000" w:themeColor="text1"/>
          <w:sz w:val="24"/>
          <w:szCs w:val="24"/>
        </w:rPr>
        <w:t xml:space="preserve"> must be HUD-approved. If the mobile is older than 10 years,</w:t>
      </w:r>
      <w:r w:rsidR="00D21119" w:rsidRPr="00906F4A">
        <w:rPr>
          <w:rFonts w:ascii="Century Gothic" w:hAnsi="Century Gothic" w:cs="Tahoma"/>
          <w:color w:val="000000" w:themeColor="text1"/>
          <w:sz w:val="24"/>
          <w:szCs w:val="24"/>
        </w:rPr>
        <w:t xml:space="preserve"> the </w:t>
      </w:r>
      <w:r w:rsidR="00902BF9" w:rsidRPr="00906F4A">
        <w:rPr>
          <w:rFonts w:ascii="Century Gothic" w:hAnsi="Century Gothic" w:cs="Tahoma"/>
          <w:color w:val="000000" w:themeColor="text1"/>
          <w:sz w:val="24"/>
          <w:szCs w:val="24"/>
        </w:rPr>
        <w:t>m</w:t>
      </w:r>
      <w:r w:rsidR="00D21119" w:rsidRPr="00906F4A">
        <w:rPr>
          <w:rFonts w:ascii="Century Gothic" w:hAnsi="Century Gothic" w:cs="Tahoma"/>
          <w:color w:val="000000" w:themeColor="text1"/>
          <w:sz w:val="24"/>
          <w:szCs w:val="24"/>
        </w:rPr>
        <w:t xml:space="preserve">obile must have </w:t>
      </w:r>
      <w:r w:rsidR="00CC3A79" w:rsidRPr="00906F4A">
        <w:rPr>
          <w:rFonts w:ascii="Century Gothic" w:hAnsi="Century Gothic" w:cs="Tahoma"/>
          <w:color w:val="000000" w:themeColor="text1"/>
          <w:sz w:val="24"/>
          <w:szCs w:val="24"/>
        </w:rPr>
        <w:t xml:space="preserve">a </w:t>
      </w:r>
      <w:r w:rsidR="00D21119" w:rsidRPr="00906F4A">
        <w:rPr>
          <w:rFonts w:ascii="Century Gothic" w:hAnsi="Century Gothic" w:cs="Tahoma"/>
          <w:color w:val="000000" w:themeColor="text1"/>
          <w:sz w:val="24"/>
          <w:szCs w:val="24"/>
        </w:rPr>
        <w:t>factory installed pitched shingle roof and lap vinyl siding.</w:t>
      </w:r>
      <w:r w:rsidR="00CC3A79" w:rsidRPr="00906F4A">
        <w:rPr>
          <w:rFonts w:ascii="Century Gothic" w:hAnsi="Century Gothic" w:cs="Tahoma"/>
          <w:color w:val="000000" w:themeColor="text1"/>
          <w:sz w:val="24"/>
          <w:szCs w:val="24"/>
        </w:rPr>
        <w:t xml:space="preserve"> </w:t>
      </w:r>
      <w:r w:rsidR="00EC4C47" w:rsidRPr="00906F4A">
        <w:rPr>
          <w:rFonts w:ascii="Century Gothic" w:hAnsi="Century Gothic" w:cs="Tahoma"/>
          <w:color w:val="000000" w:themeColor="text1"/>
          <w:sz w:val="24"/>
          <w:szCs w:val="24"/>
        </w:rPr>
        <w:t xml:space="preserve">The tiny-house movement (also known as the small house movement) is an architectural and social movement that advocates for downsizing living spaces, simplifying, and essentially “living with less”. According to the 2018 International Residential Code, Appendix Q Tiny Houses, a tiny house is a “dwelling unit with a maximum of 37 square </w:t>
      </w:r>
      <w:r w:rsidR="00F53D44" w:rsidRPr="00906F4A">
        <w:rPr>
          <w:rFonts w:ascii="Century Gothic" w:hAnsi="Century Gothic" w:cs="Tahoma"/>
          <w:color w:val="000000" w:themeColor="text1"/>
          <w:sz w:val="24"/>
          <w:szCs w:val="24"/>
        </w:rPr>
        <w:t>meters</w:t>
      </w:r>
      <w:r w:rsidR="00EC4C47" w:rsidRPr="00906F4A">
        <w:rPr>
          <w:rFonts w:ascii="Century Gothic" w:hAnsi="Century Gothic" w:cs="Tahoma"/>
          <w:color w:val="000000" w:themeColor="text1"/>
          <w:sz w:val="24"/>
          <w:szCs w:val="24"/>
        </w:rPr>
        <w:t xml:space="preserve"> (400 square feet) of floor area, excluding lofts”. The term “tiny house” is sometimes used interchangeably with “micro-house”.</w:t>
      </w:r>
      <w:r w:rsidR="00BC081C" w:rsidRPr="00906F4A">
        <w:rPr>
          <w:rFonts w:ascii="Century Gothic" w:hAnsi="Century Gothic" w:cs="Tahoma"/>
          <w:color w:val="000000" w:themeColor="text1"/>
          <w:sz w:val="24"/>
          <w:szCs w:val="24"/>
        </w:rPr>
        <w:t xml:space="preserve"> Tiny houses, micro houses or the like are not permitted in the </w:t>
      </w:r>
      <w:r w:rsidR="00ED3190" w:rsidRPr="00906F4A">
        <w:rPr>
          <w:rFonts w:ascii="Century Gothic" w:hAnsi="Century Gothic" w:cs="Tahoma"/>
          <w:color w:val="000000" w:themeColor="text1"/>
          <w:sz w:val="24"/>
          <w:szCs w:val="24"/>
        </w:rPr>
        <w:t>park</w:t>
      </w:r>
      <w:r w:rsidR="00BC081C" w:rsidRPr="00906F4A">
        <w:rPr>
          <w:rFonts w:ascii="Century Gothic" w:hAnsi="Century Gothic" w:cs="Tahoma"/>
          <w:color w:val="000000" w:themeColor="text1"/>
          <w:sz w:val="24"/>
          <w:szCs w:val="24"/>
        </w:rPr>
        <w:t>.</w:t>
      </w:r>
    </w:p>
    <w:p w14:paraId="6F04DF47" w14:textId="0B4EDA19" w:rsidR="008A430E" w:rsidRPr="00906F4A" w:rsidRDefault="00D21119" w:rsidP="00BB03E8">
      <w:pPr>
        <w:numPr>
          <w:ilvl w:val="0"/>
          <w:numId w:val="6"/>
        </w:numPr>
        <w:spacing w:after="73" w:line="240" w:lineRule="auto"/>
        <w:ind w:left="879" w:right="33" w:hanging="514"/>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A licensed </w:t>
      </w:r>
      <w:r w:rsidR="0060186E" w:rsidRPr="00906F4A">
        <w:rPr>
          <w:rFonts w:ascii="Century Gothic" w:hAnsi="Century Gothic" w:cs="Tahoma"/>
          <w:color w:val="000000" w:themeColor="text1"/>
          <w:sz w:val="24"/>
          <w:szCs w:val="24"/>
        </w:rPr>
        <w:t>m</w:t>
      </w:r>
      <w:r w:rsidRPr="00906F4A">
        <w:rPr>
          <w:rFonts w:ascii="Century Gothic" w:hAnsi="Century Gothic" w:cs="Tahoma"/>
          <w:color w:val="000000" w:themeColor="text1"/>
          <w:sz w:val="24"/>
          <w:szCs w:val="24"/>
        </w:rPr>
        <w:t xml:space="preserve">obile </w:t>
      </w:r>
      <w:r w:rsidR="0060186E" w:rsidRPr="00906F4A">
        <w:rPr>
          <w:rFonts w:ascii="Century Gothic" w:hAnsi="Century Gothic" w:cs="Tahoma"/>
          <w:color w:val="000000" w:themeColor="text1"/>
          <w:sz w:val="24"/>
          <w:szCs w:val="24"/>
        </w:rPr>
        <w:t>h</w:t>
      </w:r>
      <w:r w:rsidRPr="00906F4A">
        <w:rPr>
          <w:rFonts w:ascii="Century Gothic" w:hAnsi="Century Gothic" w:cs="Tahoma"/>
          <w:color w:val="000000" w:themeColor="text1"/>
          <w:sz w:val="24"/>
          <w:szCs w:val="24"/>
        </w:rPr>
        <w:t xml:space="preserve">ome </w:t>
      </w:r>
      <w:r w:rsidR="0060186E" w:rsidRPr="00906F4A">
        <w:rPr>
          <w:rFonts w:ascii="Century Gothic" w:hAnsi="Century Gothic" w:cs="Tahoma"/>
          <w:color w:val="000000" w:themeColor="text1"/>
          <w:sz w:val="24"/>
          <w:szCs w:val="24"/>
        </w:rPr>
        <w:t>i</w:t>
      </w:r>
      <w:r w:rsidRPr="00906F4A">
        <w:rPr>
          <w:rFonts w:ascii="Century Gothic" w:hAnsi="Century Gothic" w:cs="Tahoma"/>
          <w:color w:val="000000" w:themeColor="text1"/>
          <w:sz w:val="24"/>
          <w:szCs w:val="24"/>
        </w:rPr>
        <w:t xml:space="preserve">nspector must inspect </w:t>
      </w:r>
      <w:r w:rsidR="00902BF9" w:rsidRPr="00906F4A">
        <w:rPr>
          <w:rFonts w:ascii="Century Gothic" w:hAnsi="Century Gothic" w:cs="Tahoma"/>
          <w:color w:val="000000" w:themeColor="text1"/>
          <w:sz w:val="24"/>
          <w:szCs w:val="24"/>
        </w:rPr>
        <w:t>all mobile homes, at owner’s expense,</w:t>
      </w:r>
      <w:r w:rsidRPr="00906F4A">
        <w:rPr>
          <w:rFonts w:ascii="Century Gothic" w:hAnsi="Century Gothic" w:cs="Tahoma"/>
          <w:color w:val="000000" w:themeColor="text1"/>
          <w:sz w:val="24"/>
          <w:szCs w:val="24"/>
        </w:rPr>
        <w:t xml:space="preserve"> before entering Lexington North Shores. All required repairs must be made, and a re-inspection done</w:t>
      </w:r>
      <w:r w:rsidR="00902BF9" w:rsidRPr="00906F4A">
        <w:rPr>
          <w:rFonts w:ascii="Century Gothic" w:hAnsi="Century Gothic" w:cs="Tahoma"/>
          <w:color w:val="000000" w:themeColor="text1"/>
          <w:sz w:val="24"/>
          <w:szCs w:val="24"/>
        </w:rPr>
        <w:t>, at owner’s expense,</w:t>
      </w:r>
      <w:r w:rsidRPr="00906F4A">
        <w:rPr>
          <w:rFonts w:ascii="Century Gothic" w:hAnsi="Century Gothic" w:cs="Tahoma"/>
          <w:color w:val="000000" w:themeColor="text1"/>
          <w:sz w:val="24"/>
          <w:szCs w:val="24"/>
        </w:rPr>
        <w:t xml:space="preserve"> before occupancy or being moved into Lexington North Shores.</w:t>
      </w:r>
      <w:r w:rsidR="00BC081C" w:rsidRPr="00906F4A">
        <w:rPr>
          <w:rFonts w:ascii="Century Gothic" w:hAnsi="Century Gothic" w:cs="Tahoma"/>
          <w:color w:val="000000" w:themeColor="text1"/>
          <w:sz w:val="24"/>
          <w:szCs w:val="24"/>
        </w:rPr>
        <w:t xml:space="preserve"> Landlord shall be provided a copy of all inspection and re-inspection reports prior to a new mobile home entering the </w:t>
      </w:r>
      <w:r w:rsidR="00ED3190" w:rsidRPr="00906F4A">
        <w:rPr>
          <w:rFonts w:ascii="Century Gothic" w:hAnsi="Century Gothic" w:cs="Tahoma"/>
          <w:color w:val="000000" w:themeColor="text1"/>
          <w:sz w:val="24"/>
          <w:szCs w:val="24"/>
        </w:rPr>
        <w:t>park</w:t>
      </w:r>
      <w:r w:rsidR="00BC081C" w:rsidRPr="00906F4A">
        <w:rPr>
          <w:rFonts w:ascii="Century Gothic" w:hAnsi="Century Gothic" w:cs="Tahoma"/>
          <w:color w:val="000000" w:themeColor="text1"/>
          <w:sz w:val="24"/>
          <w:szCs w:val="24"/>
        </w:rPr>
        <w:t>.</w:t>
      </w:r>
    </w:p>
    <w:p w14:paraId="28F698E9" w14:textId="6385B3FF" w:rsidR="008A430E" w:rsidRPr="00906F4A" w:rsidRDefault="003375E2" w:rsidP="00BB03E8">
      <w:pPr>
        <w:numPr>
          <w:ilvl w:val="0"/>
          <w:numId w:val="6"/>
        </w:numPr>
        <w:spacing w:after="4" w:line="240" w:lineRule="auto"/>
        <w:ind w:left="879" w:right="33" w:hanging="514"/>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Each tenant must carry adequate "Fire and Extended </w:t>
      </w:r>
      <w:r w:rsidR="00C332EA" w:rsidRPr="00906F4A">
        <w:rPr>
          <w:rFonts w:ascii="Century Gothic" w:hAnsi="Century Gothic" w:cs="Tahoma"/>
          <w:color w:val="000000" w:themeColor="text1"/>
          <w:sz w:val="24"/>
          <w:szCs w:val="24"/>
        </w:rPr>
        <w:t>I</w:t>
      </w:r>
      <w:r w:rsidRPr="00906F4A">
        <w:rPr>
          <w:rFonts w:ascii="Century Gothic" w:hAnsi="Century Gothic" w:cs="Tahoma"/>
          <w:color w:val="000000" w:themeColor="text1"/>
          <w:sz w:val="24"/>
          <w:szCs w:val="24"/>
        </w:rPr>
        <w:t xml:space="preserve">nsurance </w:t>
      </w:r>
      <w:r w:rsidR="000C7086" w:rsidRPr="00906F4A">
        <w:rPr>
          <w:rFonts w:ascii="Century Gothic" w:hAnsi="Century Gothic" w:cs="Tahoma"/>
          <w:color w:val="000000" w:themeColor="text1"/>
          <w:sz w:val="24"/>
          <w:szCs w:val="24"/>
        </w:rPr>
        <w:t>Coverage” ($100,000</w:t>
      </w:r>
      <w:r w:rsidR="00C332EA" w:rsidRPr="00906F4A">
        <w:rPr>
          <w:rFonts w:ascii="Century Gothic" w:hAnsi="Century Gothic" w:cs="Tahoma"/>
          <w:color w:val="000000" w:themeColor="text1"/>
          <w:sz w:val="24"/>
          <w:szCs w:val="24"/>
        </w:rPr>
        <w:t>) on his/her mobile home</w:t>
      </w:r>
      <w:r w:rsidRPr="00906F4A">
        <w:rPr>
          <w:rFonts w:ascii="Century Gothic" w:hAnsi="Century Gothic" w:cs="Tahoma"/>
          <w:color w:val="000000" w:themeColor="text1"/>
          <w:sz w:val="24"/>
          <w:szCs w:val="24"/>
        </w:rPr>
        <w:t xml:space="preserve"> and must maintain reasonable general</w:t>
      </w:r>
      <w:r w:rsidR="00C332EA" w:rsidRPr="00906F4A">
        <w:rPr>
          <w:rFonts w:ascii="Century Gothic" w:hAnsi="Century Gothic" w:cs="Tahoma"/>
          <w:color w:val="000000" w:themeColor="text1"/>
          <w:sz w:val="24"/>
          <w:szCs w:val="24"/>
        </w:rPr>
        <w:t xml:space="preserve"> public liability insurance. Each tenant will be required to provide proof of insurance to the Landlord when the policy renews each year.</w:t>
      </w:r>
    </w:p>
    <w:p w14:paraId="30560A84" w14:textId="77777777" w:rsidR="008A430E" w:rsidRPr="00906F4A" w:rsidRDefault="003375E2" w:rsidP="00BB03E8">
      <w:pPr>
        <w:numPr>
          <w:ilvl w:val="0"/>
          <w:numId w:val="6"/>
        </w:numPr>
        <w:spacing w:after="30" w:line="240" w:lineRule="auto"/>
        <w:ind w:left="879" w:right="33" w:hanging="514"/>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Each mobile must be equipped with a fire extinguisher, a centrally located smoke detector, and a smoke detector in each bedroom.</w:t>
      </w:r>
    </w:p>
    <w:p w14:paraId="7C02B9A1" w14:textId="2D7FC616" w:rsidR="00D21FCB" w:rsidRPr="00906F4A" w:rsidRDefault="00FC565A" w:rsidP="00BB03E8">
      <w:pPr>
        <w:numPr>
          <w:ilvl w:val="0"/>
          <w:numId w:val="6"/>
        </w:numPr>
        <w:spacing w:after="35" w:line="240" w:lineRule="auto"/>
        <w:ind w:left="879" w:right="33" w:hanging="514"/>
        <w:rPr>
          <w:rFonts w:ascii="Century Gothic" w:hAnsi="Century Gothic" w:cs="Tahoma"/>
          <w:color w:val="000000" w:themeColor="text1"/>
          <w:sz w:val="24"/>
          <w:szCs w:val="24"/>
        </w:rPr>
      </w:pPr>
      <w:r>
        <w:rPr>
          <w:rFonts w:ascii="Century Gothic" w:hAnsi="Century Gothic" w:cs="Tahoma"/>
          <w:color w:val="000000" w:themeColor="text1"/>
          <w:sz w:val="24"/>
          <w:szCs w:val="24"/>
        </w:rPr>
        <w:t>All</w:t>
      </w:r>
      <w:r w:rsidR="003375E2" w:rsidRPr="00906F4A">
        <w:rPr>
          <w:rFonts w:ascii="Century Gothic" w:hAnsi="Century Gothic" w:cs="Tahoma"/>
          <w:color w:val="000000" w:themeColor="text1"/>
          <w:sz w:val="24"/>
          <w:szCs w:val="24"/>
        </w:rPr>
        <w:t xml:space="preserve"> mobile</w:t>
      </w:r>
      <w:r>
        <w:rPr>
          <w:rFonts w:ascii="Century Gothic" w:hAnsi="Century Gothic" w:cs="Tahoma"/>
          <w:color w:val="000000" w:themeColor="text1"/>
          <w:sz w:val="24"/>
          <w:szCs w:val="24"/>
        </w:rPr>
        <w:t>s</w:t>
      </w:r>
      <w:r w:rsidR="003375E2" w:rsidRPr="00906F4A">
        <w:rPr>
          <w:rFonts w:ascii="Century Gothic" w:hAnsi="Century Gothic" w:cs="Tahoma"/>
          <w:color w:val="000000" w:themeColor="text1"/>
          <w:sz w:val="24"/>
          <w:szCs w:val="24"/>
        </w:rPr>
        <w:t xml:space="preserve"> </w:t>
      </w:r>
      <w:r>
        <w:rPr>
          <w:rFonts w:ascii="Century Gothic" w:hAnsi="Century Gothic" w:cs="Tahoma"/>
          <w:color w:val="000000" w:themeColor="text1"/>
          <w:sz w:val="24"/>
          <w:szCs w:val="24"/>
        </w:rPr>
        <w:t>placed in or moved within</w:t>
      </w:r>
      <w:r w:rsidR="003375E2" w:rsidRPr="00906F4A">
        <w:rPr>
          <w:rFonts w:ascii="Century Gothic" w:hAnsi="Century Gothic" w:cs="Tahoma"/>
          <w:color w:val="000000" w:themeColor="text1"/>
          <w:sz w:val="24"/>
          <w:szCs w:val="24"/>
        </w:rPr>
        <w:t xml:space="preserve"> Lexington North Shores must have gutters </w:t>
      </w:r>
      <w:r w:rsidR="00902BF9" w:rsidRPr="00906F4A">
        <w:rPr>
          <w:rFonts w:ascii="Century Gothic" w:hAnsi="Century Gothic" w:cs="Tahoma"/>
          <w:color w:val="000000" w:themeColor="text1"/>
          <w:sz w:val="24"/>
          <w:szCs w:val="24"/>
        </w:rPr>
        <w:t xml:space="preserve">and downspouts </w:t>
      </w:r>
      <w:r w:rsidR="003375E2" w:rsidRPr="00906F4A">
        <w:rPr>
          <w:rFonts w:ascii="Century Gothic" w:hAnsi="Century Gothic" w:cs="Tahoma"/>
          <w:color w:val="000000" w:themeColor="text1"/>
          <w:sz w:val="24"/>
          <w:szCs w:val="24"/>
        </w:rPr>
        <w:t>installed</w:t>
      </w:r>
      <w:r w:rsidR="00902BF9" w:rsidRPr="00906F4A">
        <w:rPr>
          <w:rFonts w:ascii="Century Gothic" w:hAnsi="Century Gothic" w:cs="Tahoma"/>
          <w:color w:val="000000" w:themeColor="text1"/>
          <w:sz w:val="24"/>
          <w:szCs w:val="24"/>
        </w:rPr>
        <w:t xml:space="preserve"> within 30 days of </w:t>
      </w:r>
      <w:r w:rsidR="007338B1" w:rsidRPr="00906F4A">
        <w:rPr>
          <w:rFonts w:ascii="Century Gothic" w:hAnsi="Century Gothic" w:cs="Tahoma"/>
          <w:color w:val="000000" w:themeColor="text1"/>
          <w:sz w:val="24"/>
          <w:szCs w:val="24"/>
        </w:rPr>
        <w:t>the installation</w:t>
      </w:r>
      <w:r w:rsidR="003375E2" w:rsidRPr="00906F4A">
        <w:rPr>
          <w:rFonts w:ascii="Century Gothic" w:hAnsi="Century Gothic" w:cs="Tahoma"/>
          <w:color w:val="000000" w:themeColor="text1"/>
          <w:sz w:val="24"/>
          <w:szCs w:val="24"/>
        </w:rPr>
        <w:t xml:space="preserve">. </w:t>
      </w:r>
      <w:r>
        <w:rPr>
          <w:rFonts w:ascii="Century Gothic" w:hAnsi="Century Gothic" w:cs="Tahoma"/>
          <w:color w:val="000000" w:themeColor="text1"/>
          <w:sz w:val="24"/>
          <w:szCs w:val="24"/>
        </w:rPr>
        <w:t>D</w:t>
      </w:r>
      <w:r w:rsidR="003375E2" w:rsidRPr="00906F4A">
        <w:rPr>
          <w:rFonts w:ascii="Century Gothic" w:hAnsi="Century Gothic" w:cs="Tahoma"/>
          <w:color w:val="000000" w:themeColor="text1"/>
          <w:sz w:val="24"/>
          <w:szCs w:val="24"/>
        </w:rPr>
        <w:t xml:space="preserve">ownspouts </w:t>
      </w:r>
      <w:r>
        <w:rPr>
          <w:rFonts w:ascii="Century Gothic" w:hAnsi="Century Gothic" w:cs="Tahoma"/>
          <w:color w:val="000000" w:themeColor="text1"/>
          <w:sz w:val="24"/>
          <w:szCs w:val="24"/>
        </w:rPr>
        <w:t xml:space="preserve">shall be </w:t>
      </w:r>
      <w:r w:rsidR="003375E2" w:rsidRPr="00906F4A">
        <w:rPr>
          <w:rFonts w:ascii="Century Gothic" w:hAnsi="Century Gothic" w:cs="Tahoma"/>
          <w:color w:val="000000" w:themeColor="text1"/>
          <w:sz w:val="24"/>
          <w:szCs w:val="24"/>
        </w:rPr>
        <w:t>directed to the road.</w:t>
      </w:r>
    </w:p>
    <w:p w14:paraId="5C63A463" w14:textId="77777777" w:rsidR="0050317A" w:rsidRPr="00906F4A" w:rsidRDefault="003375E2" w:rsidP="00BB03E8">
      <w:pPr>
        <w:numPr>
          <w:ilvl w:val="0"/>
          <w:numId w:val="6"/>
        </w:numPr>
        <w:spacing w:after="35" w:line="240" w:lineRule="auto"/>
        <w:ind w:left="879" w:right="33" w:hanging="514"/>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The Village Office must be supplied with a copy of the title for proof of ownership.</w:t>
      </w:r>
    </w:p>
    <w:p w14:paraId="7DE28E80" w14:textId="0ECF0F79" w:rsidR="00E948F1" w:rsidRPr="00906F4A" w:rsidRDefault="00FC565A" w:rsidP="00BB03E8">
      <w:pPr>
        <w:numPr>
          <w:ilvl w:val="0"/>
          <w:numId w:val="6"/>
        </w:numPr>
        <w:spacing w:after="35" w:line="240" w:lineRule="auto"/>
        <w:ind w:left="879" w:right="33" w:hanging="514"/>
        <w:rPr>
          <w:rFonts w:ascii="Century Gothic" w:hAnsi="Century Gothic" w:cs="Tahoma"/>
          <w:color w:val="000000" w:themeColor="text1"/>
          <w:sz w:val="24"/>
          <w:szCs w:val="24"/>
        </w:rPr>
      </w:pPr>
      <w:r>
        <w:rPr>
          <w:rFonts w:ascii="Century Gothic" w:hAnsi="Century Gothic" w:cs="Tahoma"/>
          <w:color w:val="000000" w:themeColor="text1"/>
          <w:sz w:val="24"/>
          <w:szCs w:val="24"/>
        </w:rPr>
        <w:t xml:space="preserve">All </w:t>
      </w:r>
      <w:r w:rsidR="003375E2" w:rsidRPr="00906F4A">
        <w:rPr>
          <w:rFonts w:ascii="Century Gothic" w:hAnsi="Century Gothic" w:cs="Tahoma"/>
          <w:color w:val="000000" w:themeColor="text1"/>
          <w:sz w:val="24"/>
          <w:szCs w:val="24"/>
        </w:rPr>
        <w:t>change</w:t>
      </w:r>
      <w:r>
        <w:rPr>
          <w:rFonts w:ascii="Century Gothic" w:hAnsi="Century Gothic" w:cs="Tahoma"/>
          <w:color w:val="000000" w:themeColor="text1"/>
          <w:sz w:val="24"/>
          <w:szCs w:val="24"/>
        </w:rPr>
        <w:t>s</w:t>
      </w:r>
      <w:r w:rsidR="003375E2" w:rsidRPr="00906F4A">
        <w:rPr>
          <w:rFonts w:ascii="Century Gothic" w:hAnsi="Century Gothic" w:cs="Tahoma"/>
          <w:color w:val="000000" w:themeColor="text1"/>
          <w:sz w:val="24"/>
          <w:szCs w:val="24"/>
        </w:rPr>
        <w:t xml:space="preserve"> in ownership </w:t>
      </w:r>
      <w:r>
        <w:rPr>
          <w:rFonts w:ascii="Century Gothic" w:hAnsi="Century Gothic" w:cs="Tahoma"/>
          <w:color w:val="000000" w:themeColor="text1"/>
          <w:sz w:val="24"/>
          <w:szCs w:val="24"/>
        </w:rPr>
        <w:t>must follow the process of an application to sell, application to reside, and a new lease</w:t>
      </w:r>
      <w:r w:rsidR="003375E2" w:rsidRPr="00906F4A">
        <w:rPr>
          <w:rFonts w:ascii="Century Gothic" w:hAnsi="Century Gothic" w:cs="Tahoma"/>
          <w:color w:val="000000" w:themeColor="text1"/>
          <w:sz w:val="24"/>
          <w:szCs w:val="24"/>
        </w:rPr>
        <w:t xml:space="preserve">. </w:t>
      </w:r>
    </w:p>
    <w:p w14:paraId="60DDF221" w14:textId="7781BFD4" w:rsidR="00CE7B2A" w:rsidRPr="00906F4A" w:rsidRDefault="003375E2" w:rsidP="00BB03E8">
      <w:pPr>
        <w:numPr>
          <w:ilvl w:val="0"/>
          <w:numId w:val="6"/>
        </w:numPr>
        <w:spacing w:after="35" w:line="240" w:lineRule="auto"/>
        <w:ind w:left="879" w:right="33" w:hanging="514"/>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A tenant's shed must meet all setback and zoning requirements and must not exceed a total of 80 sq. feet. Its placement shall not block utilities or access to underneath the trailer.</w:t>
      </w:r>
    </w:p>
    <w:p w14:paraId="57597407" w14:textId="3F9C549D" w:rsidR="004E344E" w:rsidRPr="00906F4A" w:rsidRDefault="00CE7B2A" w:rsidP="00BB03E8">
      <w:pPr>
        <w:numPr>
          <w:ilvl w:val="0"/>
          <w:numId w:val="6"/>
        </w:numPr>
        <w:spacing w:after="35" w:line="240" w:lineRule="auto"/>
        <w:ind w:left="879" w:right="33" w:hanging="514"/>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W</w:t>
      </w:r>
      <w:r w:rsidR="003375E2" w:rsidRPr="00906F4A">
        <w:rPr>
          <w:rFonts w:ascii="Century Gothic" w:hAnsi="Century Gothic" w:cs="Tahoma"/>
          <w:color w:val="000000" w:themeColor="text1"/>
          <w:sz w:val="24"/>
          <w:szCs w:val="24"/>
        </w:rPr>
        <w:t xml:space="preserve">hen </w:t>
      </w:r>
      <w:r w:rsidR="00202D50">
        <w:rPr>
          <w:rFonts w:ascii="Century Gothic" w:hAnsi="Century Gothic" w:cs="Tahoma"/>
          <w:color w:val="000000" w:themeColor="text1"/>
          <w:sz w:val="24"/>
          <w:szCs w:val="24"/>
        </w:rPr>
        <w:t xml:space="preserve">adding or </w:t>
      </w:r>
      <w:r w:rsidR="003375E2" w:rsidRPr="00906F4A">
        <w:rPr>
          <w:rFonts w:ascii="Century Gothic" w:hAnsi="Century Gothic" w:cs="Tahoma"/>
          <w:color w:val="000000" w:themeColor="text1"/>
          <w:sz w:val="24"/>
          <w:szCs w:val="24"/>
        </w:rPr>
        <w:t xml:space="preserve">replacing a shed, it must be </w:t>
      </w:r>
      <w:r w:rsidR="00974BCA" w:rsidRPr="00906F4A">
        <w:rPr>
          <w:rFonts w:ascii="Century Gothic" w:hAnsi="Century Gothic" w:cs="Tahoma"/>
          <w:color w:val="000000" w:themeColor="text1"/>
          <w:sz w:val="24"/>
          <w:szCs w:val="24"/>
        </w:rPr>
        <w:t>constructed</w:t>
      </w:r>
      <w:r w:rsidR="00FC565A">
        <w:rPr>
          <w:rFonts w:ascii="Century Gothic" w:hAnsi="Century Gothic" w:cs="Tahoma"/>
          <w:color w:val="000000" w:themeColor="text1"/>
          <w:sz w:val="24"/>
          <w:szCs w:val="24"/>
        </w:rPr>
        <w:t xml:space="preserve"> </w:t>
      </w:r>
      <w:r w:rsidR="00202D50">
        <w:rPr>
          <w:rFonts w:ascii="Century Gothic" w:hAnsi="Century Gothic" w:cs="Tahoma"/>
          <w:color w:val="000000" w:themeColor="text1"/>
          <w:sz w:val="24"/>
          <w:szCs w:val="24"/>
        </w:rPr>
        <w:t>from</w:t>
      </w:r>
      <w:r w:rsidR="00974BCA"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vinyl</w:t>
      </w:r>
      <w:r w:rsidR="003375E2" w:rsidRPr="00906F4A">
        <w:rPr>
          <w:rFonts w:ascii="Century Gothic" w:hAnsi="Century Gothic" w:cs="Tahoma"/>
          <w:color w:val="000000" w:themeColor="text1"/>
          <w:sz w:val="24"/>
          <w:szCs w:val="24"/>
        </w:rPr>
        <w:t>.</w:t>
      </w:r>
      <w:r w:rsidRPr="00906F4A">
        <w:rPr>
          <w:rFonts w:ascii="Century Gothic" w:hAnsi="Century Gothic" w:cs="Tahoma"/>
          <w:color w:val="000000" w:themeColor="text1"/>
          <w:sz w:val="24"/>
          <w:szCs w:val="24"/>
        </w:rPr>
        <w:t xml:space="preserve"> Metal </w:t>
      </w:r>
      <w:r w:rsidR="00974BCA" w:rsidRPr="00906F4A">
        <w:rPr>
          <w:rFonts w:ascii="Century Gothic" w:hAnsi="Century Gothic" w:cs="Tahoma"/>
          <w:color w:val="000000" w:themeColor="text1"/>
          <w:sz w:val="24"/>
          <w:szCs w:val="24"/>
        </w:rPr>
        <w:t xml:space="preserve">and wood </w:t>
      </w:r>
      <w:r w:rsidR="00202D50">
        <w:rPr>
          <w:rFonts w:ascii="Century Gothic" w:hAnsi="Century Gothic" w:cs="Tahoma"/>
          <w:color w:val="000000" w:themeColor="text1"/>
          <w:sz w:val="24"/>
          <w:szCs w:val="24"/>
        </w:rPr>
        <w:t>structure</w:t>
      </w:r>
      <w:r w:rsidR="00CF4CE8">
        <w:rPr>
          <w:rFonts w:ascii="Century Gothic" w:hAnsi="Century Gothic" w:cs="Tahoma"/>
          <w:color w:val="000000" w:themeColor="text1"/>
          <w:sz w:val="24"/>
          <w:szCs w:val="24"/>
        </w:rPr>
        <w:t>s</w:t>
      </w:r>
      <w:r w:rsidR="00202D50">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will not be allowed.</w:t>
      </w:r>
      <w:r w:rsidR="004E344E" w:rsidRPr="00906F4A">
        <w:rPr>
          <w:rFonts w:ascii="Century Gothic" w:hAnsi="Century Gothic" w:cs="Tahoma"/>
          <w:color w:val="000000" w:themeColor="text1"/>
          <w:sz w:val="24"/>
          <w:szCs w:val="24"/>
        </w:rPr>
        <w:t xml:space="preserve"> </w:t>
      </w:r>
    </w:p>
    <w:p w14:paraId="53048BDA" w14:textId="77777777" w:rsidR="004E344E" w:rsidRPr="00906F4A" w:rsidRDefault="003375E2" w:rsidP="00BB03E8">
      <w:pPr>
        <w:numPr>
          <w:ilvl w:val="0"/>
          <w:numId w:val="6"/>
        </w:numPr>
        <w:spacing w:after="35" w:line="240" w:lineRule="auto"/>
        <w:ind w:left="879" w:right="33" w:hanging="514"/>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Every home shall have a numerical lot number on the exterior easily visible from the road.</w:t>
      </w:r>
      <w:r w:rsidR="004E344E" w:rsidRPr="00906F4A">
        <w:rPr>
          <w:rFonts w:ascii="Century Gothic" w:hAnsi="Century Gothic" w:cs="Tahoma"/>
          <w:color w:val="000000" w:themeColor="text1"/>
          <w:sz w:val="24"/>
          <w:szCs w:val="24"/>
        </w:rPr>
        <w:t xml:space="preserve"> </w:t>
      </w:r>
    </w:p>
    <w:p w14:paraId="5366F571" w14:textId="77777777" w:rsidR="004E344E" w:rsidRPr="00906F4A" w:rsidRDefault="003375E2" w:rsidP="00BB03E8">
      <w:pPr>
        <w:numPr>
          <w:ilvl w:val="0"/>
          <w:numId w:val="6"/>
        </w:numPr>
        <w:spacing w:after="35" w:line="240" w:lineRule="auto"/>
        <w:ind w:left="879" w:right="33" w:hanging="514"/>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All mobile homes </w:t>
      </w:r>
      <w:r w:rsidR="004D629C" w:rsidRPr="00906F4A">
        <w:rPr>
          <w:rFonts w:ascii="Century Gothic" w:hAnsi="Century Gothic" w:cs="Tahoma"/>
          <w:color w:val="000000" w:themeColor="text1"/>
          <w:sz w:val="24"/>
          <w:szCs w:val="24"/>
        </w:rPr>
        <w:t>shall</w:t>
      </w:r>
      <w:r w:rsidRPr="00906F4A">
        <w:rPr>
          <w:rFonts w:ascii="Century Gothic" w:hAnsi="Century Gothic" w:cs="Tahoma"/>
          <w:color w:val="000000" w:themeColor="text1"/>
          <w:sz w:val="24"/>
          <w:szCs w:val="24"/>
        </w:rPr>
        <w:t xml:space="preserve"> be properly maintained. Tenants are required to keep </w:t>
      </w:r>
      <w:r w:rsidR="007338B1" w:rsidRPr="00906F4A">
        <w:rPr>
          <w:rFonts w:ascii="Century Gothic" w:hAnsi="Century Gothic" w:cs="Tahoma"/>
          <w:color w:val="000000" w:themeColor="text1"/>
          <w:sz w:val="24"/>
          <w:szCs w:val="24"/>
        </w:rPr>
        <w:t>mobiles</w:t>
      </w:r>
      <w:r w:rsidRPr="00906F4A">
        <w:rPr>
          <w:rFonts w:ascii="Century Gothic" w:hAnsi="Century Gothic" w:cs="Tahoma"/>
          <w:color w:val="000000" w:themeColor="text1"/>
          <w:sz w:val="24"/>
          <w:szCs w:val="24"/>
        </w:rPr>
        <w:t xml:space="preserve"> updated and consistent with</w:t>
      </w:r>
      <w:r w:rsidR="007338B1" w:rsidRPr="00906F4A">
        <w:rPr>
          <w:rFonts w:ascii="Century Gothic" w:hAnsi="Century Gothic" w:cs="Tahoma"/>
          <w:color w:val="000000" w:themeColor="text1"/>
          <w:sz w:val="24"/>
          <w:szCs w:val="24"/>
        </w:rPr>
        <w:t xml:space="preserve"> Lexington North Shores' vision,</w:t>
      </w:r>
      <w:r w:rsidRPr="00906F4A">
        <w:rPr>
          <w:rFonts w:ascii="Century Gothic" w:hAnsi="Century Gothic" w:cs="Tahoma"/>
          <w:color w:val="000000" w:themeColor="text1"/>
          <w:sz w:val="24"/>
          <w:szCs w:val="24"/>
        </w:rPr>
        <w:t xml:space="preserve"> aesthetics and appeal.</w:t>
      </w:r>
    </w:p>
    <w:p w14:paraId="48E7AA7F" w14:textId="77777777" w:rsidR="004E344E" w:rsidRPr="00906F4A" w:rsidRDefault="003375E2" w:rsidP="00BB03E8">
      <w:pPr>
        <w:numPr>
          <w:ilvl w:val="0"/>
          <w:numId w:val="6"/>
        </w:numPr>
        <w:spacing w:after="35" w:line="240" w:lineRule="auto"/>
        <w:ind w:left="879" w:right="33" w:hanging="514"/>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The storage of items in an unsightly manner is prohibited. There is no covered storage of any kind,</w:t>
      </w:r>
      <w:r w:rsidR="00974BCA" w:rsidRPr="00906F4A">
        <w:rPr>
          <w:rFonts w:ascii="Century Gothic" w:hAnsi="Century Gothic" w:cs="Tahoma"/>
          <w:color w:val="000000" w:themeColor="text1"/>
          <w:sz w:val="24"/>
          <w:szCs w:val="24"/>
        </w:rPr>
        <w:t xml:space="preserve"> with the exception of fitted covers, or</w:t>
      </w:r>
      <w:r w:rsidR="00F922CF" w:rsidRPr="00906F4A">
        <w:rPr>
          <w:rFonts w:ascii="Century Gothic" w:hAnsi="Century Gothic" w:cs="Tahoma"/>
          <w:color w:val="000000" w:themeColor="text1"/>
          <w:sz w:val="24"/>
          <w:szCs w:val="24"/>
        </w:rPr>
        <w:t>, for winter storage (October 1st through April 30th),</w:t>
      </w:r>
      <w:r w:rsidR="00974BCA" w:rsidRPr="00906F4A">
        <w:rPr>
          <w:rFonts w:ascii="Century Gothic" w:hAnsi="Century Gothic" w:cs="Tahoma"/>
          <w:color w:val="000000" w:themeColor="text1"/>
          <w:sz w:val="24"/>
          <w:szCs w:val="24"/>
        </w:rPr>
        <w:t xml:space="preserve"> securely attached tarps (black, gray, beige,</w:t>
      </w:r>
      <w:r w:rsidR="00F922CF" w:rsidRPr="00906F4A">
        <w:rPr>
          <w:rFonts w:ascii="Century Gothic" w:hAnsi="Century Gothic" w:cs="Tahoma"/>
          <w:color w:val="000000" w:themeColor="text1"/>
          <w:sz w:val="24"/>
          <w:szCs w:val="24"/>
        </w:rPr>
        <w:t xml:space="preserve"> or</w:t>
      </w:r>
      <w:r w:rsidR="00974BCA" w:rsidRPr="00906F4A">
        <w:rPr>
          <w:rFonts w:ascii="Century Gothic" w:hAnsi="Century Gothic" w:cs="Tahoma"/>
          <w:color w:val="000000" w:themeColor="text1"/>
          <w:sz w:val="24"/>
          <w:szCs w:val="24"/>
        </w:rPr>
        <w:t xml:space="preserve"> brown </w:t>
      </w:r>
      <w:r w:rsidR="008A0C41" w:rsidRPr="00906F4A">
        <w:rPr>
          <w:rFonts w:ascii="Century Gothic" w:hAnsi="Century Gothic" w:cs="Tahoma"/>
          <w:color w:val="000000" w:themeColor="text1"/>
          <w:sz w:val="24"/>
          <w:szCs w:val="24"/>
        </w:rPr>
        <w:t xml:space="preserve">covers and tarps </w:t>
      </w:r>
      <w:r w:rsidR="00974BCA" w:rsidRPr="00906F4A">
        <w:rPr>
          <w:rFonts w:ascii="Century Gothic" w:hAnsi="Century Gothic" w:cs="Tahoma"/>
          <w:color w:val="000000" w:themeColor="text1"/>
          <w:sz w:val="24"/>
          <w:szCs w:val="24"/>
        </w:rPr>
        <w:t>only)</w:t>
      </w:r>
      <w:r w:rsidRPr="00906F4A">
        <w:rPr>
          <w:rFonts w:ascii="Century Gothic" w:hAnsi="Century Gothic" w:cs="Tahoma"/>
          <w:color w:val="000000" w:themeColor="text1"/>
          <w:sz w:val="24"/>
          <w:szCs w:val="24"/>
        </w:rPr>
        <w:t>.</w:t>
      </w:r>
    </w:p>
    <w:p w14:paraId="3EE6E7F9" w14:textId="77777777" w:rsidR="004E344E" w:rsidRPr="00906F4A" w:rsidRDefault="00DA54A3" w:rsidP="00BB03E8">
      <w:pPr>
        <w:numPr>
          <w:ilvl w:val="0"/>
          <w:numId w:val="6"/>
        </w:numPr>
        <w:spacing w:after="35" w:line="240" w:lineRule="auto"/>
        <w:ind w:left="879" w:right="33" w:hanging="514"/>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The primary purpose of all mobile homes in the </w:t>
      </w:r>
      <w:r w:rsidR="00ED3190" w:rsidRPr="00906F4A">
        <w:rPr>
          <w:rFonts w:ascii="Century Gothic" w:hAnsi="Century Gothic" w:cs="Tahoma"/>
          <w:color w:val="000000" w:themeColor="text1"/>
          <w:sz w:val="24"/>
          <w:szCs w:val="24"/>
        </w:rPr>
        <w:t>park</w:t>
      </w:r>
      <w:r w:rsidRPr="00906F4A">
        <w:rPr>
          <w:rFonts w:ascii="Century Gothic" w:hAnsi="Century Gothic" w:cs="Tahoma"/>
          <w:color w:val="000000" w:themeColor="text1"/>
          <w:sz w:val="24"/>
          <w:szCs w:val="24"/>
        </w:rPr>
        <w:t xml:space="preserve"> must be residential, only for those tenants identified and approved on the lease. No mobile home shall be used </w:t>
      </w:r>
      <w:r w:rsidRPr="00906F4A">
        <w:rPr>
          <w:rFonts w:ascii="Century Gothic" w:hAnsi="Century Gothic" w:cs="Tahoma"/>
          <w:color w:val="000000" w:themeColor="text1"/>
          <w:sz w:val="24"/>
          <w:szCs w:val="24"/>
        </w:rPr>
        <w:lastRenderedPageBreak/>
        <w:t xml:space="preserve">for or in connection with the operation of a commercial business, which in any way: (i) is noticeable or identifiable from the outside of the mobile home; (ii) causes increased traffic in the </w:t>
      </w:r>
      <w:r w:rsidR="00ED3190" w:rsidRPr="00906F4A">
        <w:rPr>
          <w:rFonts w:ascii="Century Gothic" w:hAnsi="Century Gothic" w:cs="Tahoma"/>
          <w:color w:val="000000" w:themeColor="text1"/>
          <w:sz w:val="24"/>
          <w:szCs w:val="24"/>
        </w:rPr>
        <w:t>park</w:t>
      </w:r>
      <w:r w:rsidRPr="00906F4A">
        <w:rPr>
          <w:rFonts w:ascii="Century Gothic" w:hAnsi="Century Gothic" w:cs="Tahoma"/>
          <w:color w:val="000000" w:themeColor="text1"/>
          <w:sz w:val="24"/>
          <w:szCs w:val="24"/>
        </w:rPr>
        <w:t xml:space="preserve">; (iii) results in a nuisance in the </w:t>
      </w:r>
      <w:r w:rsidR="00ED3190" w:rsidRPr="00906F4A">
        <w:rPr>
          <w:rFonts w:ascii="Century Gothic" w:hAnsi="Century Gothic" w:cs="Tahoma"/>
          <w:color w:val="000000" w:themeColor="text1"/>
          <w:sz w:val="24"/>
          <w:szCs w:val="24"/>
        </w:rPr>
        <w:t>park</w:t>
      </w:r>
      <w:r w:rsidRPr="00906F4A">
        <w:rPr>
          <w:rFonts w:ascii="Century Gothic" w:hAnsi="Century Gothic" w:cs="Tahoma"/>
          <w:color w:val="000000" w:themeColor="text1"/>
          <w:sz w:val="24"/>
          <w:szCs w:val="24"/>
        </w:rPr>
        <w:t xml:space="preserve">; or (iv) disrupts the quiet enjoyment of other tenants in the </w:t>
      </w:r>
      <w:r w:rsidR="00ED3190" w:rsidRPr="00906F4A">
        <w:rPr>
          <w:rFonts w:ascii="Century Gothic" w:hAnsi="Century Gothic" w:cs="Tahoma"/>
          <w:color w:val="000000" w:themeColor="text1"/>
          <w:sz w:val="24"/>
          <w:szCs w:val="24"/>
        </w:rPr>
        <w:t>park</w:t>
      </w:r>
      <w:r w:rsidRPr="00906F4A">
        <w:rPr>
          <w:rFonts w:ascii="Century Gothic" w:hAnsi="Century Gothic" w:cs="Tahoma"/>
          <w:color w:val="000000" w:themeColor="text1"/>
          <w:sz w:val="24"/>
          <w:szCs w:val="24"/>
        </w:rPr>
        <w:t>.</w:t>
      </w:r>
    </w:p>
    <w:p w14:paraId="003561F4" w14:textId="77777777" w:rsidR="004E344E" w:rsidRPr="00906F4A" w:rsidRDefault="003375E2" w:rsidP="00BB03E8">
      <w:pPr>
        <w:numPr>
          <w:ilvl w:val="0"/>
          <w:numId w:val="6"/>
        </w:numPr>
        <w:spacing w:after="35" w:line="240" w:lineRule="auto"/>
        <w:ind w:left="879" w:right="33" w:hanging="514"/>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Only collapsible or umbrella-type clotheslines are permitted in Lexington North Shores. Placement shall be near the rear of the lot and must be collapsed after use.</w:t>
      </w:r>
    </w:p>
    <w:p w14:paraId="54E5E1A5" w14:textId="77777777" w:rsidR="004E344E" w:rsidRPr="00906F4A" w:rsidRDefault="007C534A" w:rsidP="00BB03E8">
      <w:pPr>
        <w:numPr>
          <w:ilvl w:val="0"/>
          <w:numId w:val="6"/>
        </w:numPr>
        <w:spacing w:after="35" w:line="240" w:lineRule="auto"/>
        <w:ind w:left="879" w:right="33" w:hanging="514"/>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Utility trailers, pop-up campers, and pickup campers ARE NOT ALLOWED</w:t>
      </w:r>
      <w:r w:rsidR="00255A57" w:rsidRPr="00906F4A">
        <w:rPr>
          <w:rFonts w:ascii="Century Gothic" w:hAnsi="Century Gothic" w:cs="Tahoma"/>
          <w:color w:val="000000" w:themeColor="text1"/>
          <w:sz w:val="24"/>
          <w:szCs w:val="24"/>
        </w:rPr>
        <w:t xml:space="preserve"> </w:t>
      </w:r>
      <w:r w:rsidR="007338B1" w:rsidRPr="00906F4A">
        <w:rPr>
          <w:rFonts w:ascii="Century Gothic" w:hAnsi="Century Gothic" w:cs="Tahoma"/>
          <w:color w:val="000000" w:themeColor="text1"/>
          <w:sz w:val="24"/>
          <w:szCs w:val="24"/>
        </w:rPr>
        <w:t xml:space="preserve">in Lexington North Shores. </w:t>
      </w:r>
      <w:r w:rsidRPr="00906F4A">
        <w:rPr>
          <w:rFonts w:ascii="Century Gothic" w:hAnsi="Century Gothic" w:cs="Tahoma"/>
          <w:color w:val="000000" w:themeColor="text1"/>
          <w:sz w:val="24"/>
          <w:szCs w:val="24"/>
        </w:rPr>
        <w:t xml:space="preserve">A tenant, however, may erect a tent on their lot for use for up to </w:t>
      </w:r>
      <w:r w:rsidR="000C7086" w:rsidRPr="00906F4A">
        <w:rPr>
          <w:rFonts w:ascii="Century Gothic" w:hAnsi="Century Gothic" w:cs="Tahoma"/>
          <w:color w:val="000000" w:themeColor="text1"/>
          <w:sz w:val="24"/>
          <w:szCs w:val="24"/>
        </w:rPr>
        <w:t>72</w:t>
      </w:r>
      <w:r w:rsidRPr="00906F4A">
        <w:rPr>
          <w:rFonts w:ascii="Century Gothic" w:hAnsi="Century Gothic" w:cs="Tahoma"/>
          <w:color w:val="000000" w:themeColor="text1"/>
          <w:sz w:val="24"/>
          <w:szCs w:val="24"/>
        </w:rPr>
        <w:t xml:space="preserve"> hours.</w:t>
      </w:r>
    </w:p>
    <w:p w14:paraId="20F08FAA" w14:textId="77777777" w:rsidR="004E344E" w:rsidRPr="00906F4A" w:rsidRDefault="007C534A" w:rsidP="00BB03E8">
      <w:pPr>
        <w:numPr>
          <w:ilvl w:val="0"/>
          <w:numId w:val="6"/>
        </w:numPr>
        <w:spacing w:after="35" w:line="240" w:lineRule="auto"/>
        <w:ind w:left="879" w:right="33" w:hanging="514"/>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Skirting is required on all </w:t>
      </w:r>
      <w:r w:rsidR="007338B1" w:rsidRPr="00906F4A">
        <w:rPr>
          <w:rFonts w:ascii="Century Gothic" w:hAnsi="Century Gothic" w:cs="Tahoma"/>
          <w:color w:val="000000" w:themeColor="text1"/>
          <w:sz w:val="24"/>
          <w:szCs w:val="24"/>
        </w:rPr>
        <w:t>m</w:t>
      </w:r>
      <w:r w:rsidRPr="00906F4A">
        <w:rPr>
          <w:rFonts w:ascii="Century Gothic" w:hAnsi="Century Gothic" w:cs="Tahoma"/>
          <w:color w:val="000000" w:themeColor="text1"/>
          <w:sz w:val="24"/>
          <w:szCs w:val="24"/>
        </w:rPr>
        <w:t xml:space="preserve">obiles and must be well maintained. The skirting </w:t>
      </w:r>
      <w:r w:rsidR="007338B1" w:rsidRPr="00906F4A">
        <w:rPr>
          <w:rFonts w:ascii="Century Gothic" w:hAnsi="Century Gothic" w:cs="Tahoma"/>
          <w:color w:val="000000" w:themeColor="text1"/>
          <w:sz w:val="24"/>
          <w:szCs w:val="24"/>
        </w:rPr>
        <w:t>must</w:t>
      </w:r>
      <w:r w:rsidRPr="00906F4A">
        <w:rPr>
          <w:rFonts w:ascii="Century Gothic" w:hAnsi="Century Gothic" w:cs="Tahoma"/>
          <w:color w:val="000000" w:themeColor="text1"/>
          <w:sz w:val="24"/>
          <w:szCs w:val="24"/>
        </w:rPr>
        <w:t xml:space="preserve"> be of vinyl </w:t>
      </w:r>
      <w:r w:rsidR="00FD2852" w:rsidRPr="00906F4A">
        <w:rPr>
          <w:rFonts w:ascii="Century Gothic" w:hAnsi="Century Gothic" w:cs="Tahoma"/>
          <w:color w:val="000000" w:themeColor="text1"/>
          <w:sz w:val="24"/>
          <w:szCs w:val="24"/>
        </w:rPr>
        <w:t xml:space="preserve">or aluminum </w:t>
      </w:r>
      <w:r w:rsidRPr="00906F4A">
        <w:rPr>
          <w:rFonts w:ascii="Century Gothic" w:hAnsi="Century Gothic" w:cs="Tahoma"/>
          <w:color w:val="000000" w:themeColor="text1"/>
          <w:sz w:val="24"/>
          <w:szCs w:val="24"/>
        </w:rPr>
        <w:t xml:space="preserve">and must be installed </w:t>
      </w:r>
      <w:r w:rsidR="007338B1" w:rsidRPr="00906F4A">
        <w:rPr>
          <w:rFonts w:ascii="Century Gothic" w:hAnsi="Century Gothic" w:cs="Tahoma"/>
          <w:color w:val="000000" w:themeColor="text1"/>
          <w:sz w:val="24"/>
          <w:szCs w:val="24"/>
        </w:rPr>
        <w:t xml:space="preserve">within </w:t>
      </w:r>
      <w:r w:rsidRPr="00906F4A">
        <w:rPr>
          <w:rFonts w:ascii="Century Gothic" w:hAnsi="Century Gothic" w:cs="Tahoma"/>
          <w:color w:val="000000" w:themeColor="text1"/>
          <w:sz w:val="24"/>
          <w:szCs w:val="24"/>
        </w:rPr>
        <w:t>30 days of the installation of the mobile.</w:t>
      </w:r>
    </w:p>
    <w:p w14:paraId="06718C7C" w14:textId="77777777" w:rsidR="004E344E" w:rsidRPr="00906F4A" w:rsidRDefault="008F724B" w:rsidP="00BB03E8">
      <w:pPr>
        <w:numPr>
          <w:ilvl w:val="0"/>
          <w:numId w:val="6"/>
        </w:numPr>
        <w:spacing w:after="35" w:line="240" w:lineRule="auto"/>
        <w:ind w:left="879" w:right="33" w:hanging="514"/>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Short-term rentals are not permitted in the park.</w:t>
      </w:r>
    </w:p>
    <w:p w14:paraId="615ABF20" w14:textId="4D27354E" w:rsidR="00971C22" w:rsidRPr="00906F4A" w:rsidRDefault="00971C22" w:rsidP="00BB03E8">
      <w:pPr>
        <w:numPr>
          <w:ilvl w:val="0"/>
          <w:numId w:val="6"/>
        </w:numPr>
        <w:spacing w:after="35" w:line="240" w:lineRule="auto"/>
        <w:ind w:left="879" w:right="33" w:hanging="514"/>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Ornamental grasses must not exceed a maximum of four feet high. Plantings shall not impair vision from the roadway. Dead plantings must be removed by November 1</w:t>
      </w:r>
      <w:r w:rsidRPr="00906F4A">
        <w:rPr>
          <w:rFonts w:ascii="Century Gothic" w:hAnsi="Century Gothic" w:cs="Tahoma"/>
          <w:color w:val="000000" w:themeColor="text1"/>
          <w:sz w:val="24"/>
          <w:szCs w:val="24"/>
          <w:vertAlign w:val="superscript"/>
        </w:rPr>
        <w:t>st</w:t>
      </w:r>
      <w:r w:rsidRPr="00906F4A">
        <w:rPr>
          <w:rFonts w:ascii="Century Gothic" w:hAnsi="Century Gothic" w:cs="Tahoma"/>
          <w:color w:val="000000" w:themeColor="text1"/>
          <w:sz w:val="24"/>
          <w:szCs w:val="24"/>
        </w:rPr>
        <w:t>.</w:t>
      </w:r>
    </w:p>
    <w:p w14:paraId="46491A00" w14:textId="77777777" w:rsidR="007338B1" w:rsidRPr="00906F4A" w:rsidRDefault="007338B1" w:rsidP="00BB03E8">
      <w:pPr>
        <w:spacing w:after="43" w:line="240" w:lineRule="auto"/>
        <w:ind w:left="144" w:hanging="10"/>
        <w:jc w:val="center"/>
        <w:rPr>
          <w:rFonts w:ascii="Century Gothic" w:hAnsi="Century Gothic" w:cs="Tahoma"/>
          <w:b/>
          <w:bCs/>
          <w:color w:val="000000" w:themeColor="text1"/>
          <w:sz w:val="24"/>
          <w:szCs w:val="24"/>
        </w:rPr>
      </w:pPr>
    </w:p>
    <w:p w14:paraId="462BA9D6" w14:textId="1277F2A6" w:rsidR="008A430E" w:rsidRPr="00424FCA" w:rsidRDefault="00164BA7" w:rsidP="00BB03E8">
      <w:pPr>
        <w:tabs>
          <w:tab w:val="left" w:pos="2020"/>
          <w:tab w:val="center" w:pos="5467"/>
        </w:tabs>
        <w:spacing w:after="43" w:line="240" w:lineRule="auto"/>
        <w:ind w:left="144" w:hanging="10"/>
        <w:jc w:val="center"/>
        <w:rPr>
          <w:rFonts w:ascii="Century Gothic" w:hAnsi="Century Gothic" w:cs="Tahoma"/>
          <w:bCs/>
          <w:color w:val="000000" w:themeColor="text1"/>
          <w:sz w:val="24"/>
          <w:szCs w:val="24"/>
          <w:u w:val="single"/>
        </w:rPr>
      </w:pPr>
      <w:r w:rsidRPr="00424FCA">
        <w:rPr>
          <w:rFonts w:ascii="Century Gothic" w:hAnsi="Century Gothic" w:cs="Tahoma"/>
          <w:bCs/>
          <w:color w:val="000000" w:themeColor="text1"/>
          <w:sz w:val="24"/>
          <w:szCs w:val="24"/>
          <w:u w:val="single"/>
        </w:rPr>
        <w:t xml:space="preserve">VIII. </w:t>
      </w:r>
      <w:r w:rsidR="003375E2" w:rsidRPr="00424FCA">
        <w:rPr>
          <w:rFonts w:ascii="Century Gothic" w:hAnsi="Century Gothic" w:cs="Tahoma"/>
          <w:bCs/>
          <w:color w:val="000000" w:themeColor="text1"/>
          <w:sz w:val="24"/>
          <w:szCs w:val="24"/>
          <w:u w:val="single"/>
        </w:rPr>
        <w:t>Home Site</w:t>
      </w:r>
    </w:p>
    <w:p w14:paraId="68A1BB2B" w14:textId="77777777" w:rsidR="003E31EF" w:rsidRPr="00906F4A" w:rsidRDefault="003E31EF" w:rsidP="00BB03E8">
      <w:pPr>
        <w:spacing w:line="240" w:lineRule="auto"/>
        <w:rPr>
          <w:rFonts w:ascii="Century Gothic" w:hAnsi="Century Gothic" w:cs="Tahoma"/>
          <w:sz w:val="24"/>
          <w:szCs w:val="24"/>
        </w:rPr>
      </w:pPr>
    </w:p>
    <w:p w14:paraId="022A1D72" w14:textId="77777777" w:rsidR="00202B36" w:rsidRPr="00906F4A" w:rsidRDefault="003375E2" w:rsidP="00BB03E8">
      <w:pPr>
        <w:spacing w:after="251" w:line="240" w:lineRule="auto"/>
        <w:ind w:left="39" w:right="350" w:hanging="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Any changes or additions to the home or site must comply with Village Zoning Rules and Regulations. Please contact the </w:t>
      </w:r>
      <w:r w:rsidR="00202B36" w:rsidRPr="00906F4A">
        <w:rPr>
          <w:rFonts w:ascii="Century Gothic" w:hAnsi="Century Gothic" w:cs="Tahoma"/>
          <w:color w:val="000000" w:themeColor="text1"/>
          <w:sz w:val="24"/>
          <w:szCs w:val="24"/>
        </w:rPr>
        <w:t xml:space="preserve">park superintendent </w:t>
      </w:r>
      <w:r w:rsidRPr="00906F4A">
        <w:rPr>
          <w:rFonts w:ascii="Century Gothic" w:hAnsi="Century Gothic" w:cs="Tahoma"/>
          <w:color w:val="000000" w:themeColor="text1"/>
          <w:sz w:val="24"/>
          <w:szCs w:val="24"/>
        </w:rPr>
        <w:t>before making any changes or additions.</w:t>
      </w:r>
    </w:p>
    <w:p w14:paraId="141F4FFC" w14:textId="63D1E948" w:rsidR="008A430E" w:rsidRPr="00906F4A" w:rsidRDefault="00202B36" w:rsidP="00BB03E8">
      <w:pPr>
        <w:spacing w:after="251" w:line="240" w:lineRule="auto"/>
        <w:ind w:left="39" w:right="350" w:hanging="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You must </w:t>
      </w:r>
      <w:r w:rsidR="003375E2" w:rsidRPr="00906F4A">
        <w:rPr>
          <w:rFonts w:ascii="Century Gothic" w:hAnsi="Century Gothic" w:cs="Tahoma"/>
          <w:color w:val="000000" w:themeColor="text1"/>
          <w:sz w:val="24"/>
          <w:szCs w:val="24"/>
        </w:rPr>
        <w:t xml:space="preserve">keep an alternate </w:t>
      </w:r>
      <w:r w:rsidR="005C424B" w:rsidRPr="00906F4A">
        <w:rPr>
          <w:rFonts w:ascii="Century Gothic" w:hAnsi="Century Gothic" w:cs="Tahoma"/>
          <w:color w:val="000000" w:themeColor="text1"/>
          <w:sz w:val="24"/>
          <w:szCs w:val="24"/>
        </w:rPr>
        <w:t xml:space="preserve">telephone </w:t>
      </w:r>
      <w:r w:rsidR="003375E2" w:rsidRPr="00906F4A">
        <w:rPr>
          <w:rFonts w:ascii="Century Gothic" w:hAnsi="Century Gothic" w:cs="Tahoma"/>
          <w:color w:val="000000" w:themeColor="text1"/>
          <w:sz w:val="24"/>
          <w:szCs w:val="24"/>
        </w:rPr>
        <w:t>number on file</w:t>
      </w:r>
      <w:r w:rsidR="005C424B" w:rsidRPr="00906F4A">
        <w:rPr>
          <w:rFonts w:ascii="Century Gothic" w:hAnsi="Century Gothic" w:cs="Tahoma"/>
          <w:color w:val="000000" w:themeColor="text1"/>
          <w:sz w:val="24"/>
          <w:szCs w:val="24"/>
        </w:rPr>
        <w:t>. I</w:t>
      </w:r>
      <w:r w:rsidR="003375E2" w:rsidRPr="00906F4A">
        <w:rPr>
          <w:rFonts w:ascii="Century Gothic" w:hAnsi="Century Gothic" w:cs="Tahoma"/>
          <w:color w:val="000000" w:themeColor="text1"/>
          <w:sz w:val="24"/>
          <w:szCs w:val="24"/>
        </w:rPr>
        <w:t xml:space="preserve">f there is an issue </w:t>
      </w:r>
      <w:r w:rsidR="005C424B" w:rsidRPr="00906F4A">
        <w:rPr>
          <w:rFonts w:ascii="Century Gothic" w:hAnsi="Century Gothic" w:cs="Tahoma"/>
          <w:color w:val="000000" w:themeColor="text1"/>
          <w:sz w:val="24"/>
          <w:szCs w:val="24"/>
        </w:rPr>
        <w:t xml:space="preserve">with your lot, </w:t>
      </w:r>
      <w:r w:rsidR="003375E2" w:rsidRPr="00906F4A">
        <w:rPr>
          <w:rFonts w:ascii="Century Gothic" w:hAnsi="Century Gothic" w:cs="Tahoma"/>
          <w:color w:val="000000" w:themeColor="text1"/>
          <w:sz w:val="24"/>
          <w:szCs w:val="24"/>
        </w:rPr>
        <w:t xml:space="preserve">and </w:t>
      </w:r>
      <w:r w:rsidR="009868DF" w:rsidRPr="00906F4A">
        <w:rPr>
          <w:rFonts w:ascii="Century Gothic" w:hAnsi="Century Gothic" w:cs="Tahoma"/>
          <w:color w:val="000000" w:themeColor="text1"/>
          <w:sz w:val="24"/>
          <w:szCs w:val="24"/>
        </w:rPr>
        <w:t>a v</w:t>
      </w:r>
      <w:r w:rsidR="003375E2" w:rsidRPr="00906F4A">
        <w:rPr>
          <w:rFonts w:ascii="Century Gothic" w:hAnsi="Century Gothic" w:cs="Tahoma"/>
          <w:color w:val="000000" w:themeColor="text1"/>
          <w:sz w:val="24"/>
          <w:szCs w:val="24"/>
        </w:rPr>
        <w:t xml:space="preserve">illage </w:t>
      </w:r>
      <w:r w:rsidR="009868DF" w:rsidRPr="00906F4A">
        <w:rPr>
          <w:rFonts w:ascii="Century Gothic" w:hAnsi="Century Gothic" w:cs="Tahoma"/>
          <w:color w:val="000000" w:themeColor="text1"/>
          <w:sz w:val="24"/>
          <w:szCs w:val="24"/>
        </w:rPr>
        <w:t>o</w:t>
      </w:r>
      <w:r w:rsidR="003375E2" w:rsidRPr="00906F4A">
        <w:rPr>
          <w:rFonts w:ascii="Century Gothic" w:hAnsi="Century Gothic" w:cs="Tahoma"/>
          <w:color w:val="000000" w:themeColor="text1"/>
          <w:sz w:val="24"/>
          <w:szCs w:val="24"/>
        </w:rPr>
        <w:t>fficial cannot reach you, they may</w:t>
      </w:r>
      <w:r w:rsidR="005C424B" w:rsidRPr="00906F4A">
        <w:rPr>
          <w:rFonts w:ascii="Century Gothic" w:hAnsi="Century Gothic" w:cs="Tahoma"/>
          <w:color w:val="000000" w:themeColor="text1"/>
          <w:sz w:val="24"/>
          <w:szCs w:val="24"/>
        </w:rPr>
        <w:t xml:space="preserve"> contact the alternate number</w:t>
      </w:r>
      <w:r w:rsidR="003375E2" w:rsidRPr="00906F4A">
        <w:rPr>
          <w:rFonts w:ascii="Century Gothic" w:hAnsi="Century Gothic" w:cs="Tahoma"/>
          <w:color w:val="000000" w:themeColor="text1"/>
          <w:sz w:val="24"/>
          <w:szCs w:val="24"/>
        </w:rPr>
        <w:t>.</w:t>
      </w:r>
    </w:p>
    <w:p w14:paraId="104C36D7" w14:textId="162104E0" w:rsidR="008A430E" w:rsidRPr="00906F4A" w:rsidRDefault="003375E2" w:rsidP="00BB03E8">
      <w:pPr>
        <w:spacing w:after="271" w:line="240" w:lineRule="auto"/>
        <w:ind w:left="72" w:right="28" w:hanging="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Please refer to Sec. 5.7-5.10 and Sec 34-</w:t>
      </w:r>
      <w:r w:rsidR="000F1FC1" w:rsidRPr="00906F4A">
        <w:rPr>
          <w:rFonts w:ascii="Century Gothic" w:hAnsi="Century Gothic" w:cs="Tahoma"/>
          <w:color w:val="000000" w:themeColor="text1"/>
          <w:sz w:val="24"/>
          <w:szCs w:val="24"/>
        </w:rPr>
        <w:t>1</w:t>
      </w:r>
      <w:r w:rsidR="009A678A" w:rsidRPr="00906F4A">
        <w:rPr>
          <w:rFonts w:ascii="Century Gothic" w:hAnsi="Century Gothic" w:cs="Tahoma"/>
          <w:color w:val="000000" w:themeColor="text1"/>
          <w:sz w:val="24"/>
          <w:szCs w:val="24"/>
        </w:rPr>
        <w:t xml:space="preserve">06 </w:t>
      </w:r>
      <w:r w:rsidRPr="00906F4A">
        <w:rPr>
          <w:rFonts w:ascii="Century Gothic" w:hAnsi="Century Gothic" w:cs="Tahoma"/>
          <w:color w:val="000000" w:themeColor="text1"/>
          <w:sz w:val="24"/>
          <w:szCs w:val="24"/>
        </w:rPr>
        <w:t>through 34-</w:t>
      </w:r>
      <w:r w:rsidR="000F1FC1" w:rsidRPr="00906F4A">
        <w:rPr>
          <w:rFonts w:ascii="Century Gothic" w:hAnsi="Century Gothic" w:cs="Tahoma"/>
          <w:color w:val="000000" w:themeColor="text1"/>
          <w:sz w:val="24"/>
          <w:szCs w:val="24"/>
        </w:rPr>
        <w:t>119</w:t>
      </w:r>
      <w:r w:rsidRPr="00906F4A">
        <w:rPr>
          <w:rFonts w:ascii="Century Gothic" w:hAnsi="Century Gothic" w:cs="Tahoma"/>
          <w:color w:val="000000" w:themeColor="text1"/>
          <w:sz w:val="24"/>
          <w:szCs w:val="24"/>
        </w:rPr>
        <w:t xml:space="preserve"> of the Village of Lexington Zoning and Code of Ordinances.</w:t>
      </w:r>
    </w:p>
    <w:p w14:paraId="56E083BC" w14:textId="1775F871" w:rsidR="008A430E" w:rsidRPr="00906F4A" w:rsidRDefault="003375E2" w:rsidP="00BB03E8">
      <w:pPr>
        <w:numPr>
          <w:ilvl w:val="1"/>
          <w:numId w:val="7"/>
        </w:numPr>
        <w:spacing w:after="2" w:line="240" w:lineRule="auto"/>
        <w:ind w:right="81"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ORD</w:t>
      </w:r>
      <w:r w:rsidR="008B4F59"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xml:space="preserve"> Obstructions</w:t>
      </w:r>
      <w:r w:rsidR="008B4F59"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there shall be no obstructions of any form within ten (10) feet of the adjacent mobile home, including an attached structure that may be used for living space.</w:t>
      </w:r>
    </w:p>
    <w:p w14:paraId="40CE3C18" w14:textId="77777777" w:rsidR="008B4F59" w:rsidRPr="00906F4A" w:rsidRDefault="003375E2" w:rsidP="00BB03E8">
      <w:pPr>
        <w:numPr>
          <w:ilvl w:val="1"/>
          <w:numId w:val="7"/>
        </w:numPr>
        <w:spacing w:after="7" w:line="240" w:lineRule="auto"/>
        <w:ind w:right="81"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ORD</w:t>
      </w:r>
      <w:r w:rsidR="008B4F59"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Mobile homes must be kept in a well-maintained condition. The lot shall be kept ne</w:t>
      </w:r>
      <w:r w:rsidR="008B4F59" w:rsidRPr="00906F4A">
        <w:rPr>
          <w:rFonts w:ascii="Century Gothic" w:hAnsi="Century Gothic" w:cs="Tahoma"/>
          <w:color w:val="000000" w:themeColor="text1"/>
          <w:sz w:val="24"/>
          <w:szCs w:val="24"/>
        </w:rPr>
        <w:t>at, mowed, and clear of debris.</w:t>
      </w:r>
    </w:p>
    <w:p w14:paraId="476A5064" w14:textId="7DD65014" w:rsidR="008A430E" w:rsidRPr="00906F4A" w:rsidRDefault="003375E2" w:rsidP="00BB03E8">
      <w:pPr>
        <w:numPr>
          <w:ilvl w:val="1"/>
          <w:numId w:val="7"/>
        </w:numPr>
        <w:spacing w:after="7" w:line="240" w:lineRule="auto"/>
        <w:ind w:right="81"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ORD</w:t>
      </w:r>
      <w:r w:rsidR="008B4F59"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xml:space="preserve">- The storage of flammable, combustible, or hazardous material </w:t>
      </w:r>
      <w:r w:rsidR="008B4F59" w:rsidRPr="00906F4A">
        <w:rPr>
          <w:rFonts w:ascii="Century Gothic" w:hAnsi="Century Gothic" w:cs="Tahoma"/>
          <w:color w:val="000000" w:themeColor="text1"/>
          <w:sz w:val="24"/>
          <w:szCs w:val="24"/>
        </w:rPr>
        <w:t>is expressly</w:t>
      </w:r>
      <w:r w:rsidRPr="00906F4A">
        <w:rPr>
          <w:rFonts w:ascii="Century Gothic" w:hAnsi="Century Gothic" w:cs="Tahoma"/>
          <w:color w:val="000000" w:themeColor="text1"/>
          <w:sz w:val="24"/>
          <w:szCs w:val="24"/>
        </w:rPr>
        <w:t xml:space="preserve"> prohibited. The use of ancillary propane, fuel oil, or kerosene heaters in the mobile home is prohibited. Propane cylinders for outdoor grills are allowed.</w:t>
      </w:r>
    </w:p>
    <w:p w14:paraId="549AE3C5" w14:textId="684027FB" w:rsidR="008A430E" w:rsidRPr="00906F4A" w:rsidRDefault="003375E2" w:rsidP="00BB03E8">
      <w:pPr>
        <w:numPr>
          <w:ilvl w:val="1"/>
          <w:numId w:val="7"/>
        </w:numPr>
        <w:spacing w:after="3" w:line="240" w:lineRule="auto"/>
        <w:ind w:right="81"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ORD</w:t>
      </w:r>
      <w:r w:rsidR="008B4F59"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xml:space="preserve">- Air conditioners must be in </w:t>
      </w:r>
      <w:r w:rsidR="008B4F59" w:rsidRPr="00906F4A">
        <w:rPr>
          <w:rFonts w:ascii="Century Gothic" w:hAnsi="Century Gothic" w:cs="Tahoma"/>
          <w:color w:val="000000" w:themeColor="text1"/>
          <w:sz w:val="24"/>
          <w:szCs w:val="24"/>
        </w:rPr>
        <w:t>working order</w:t>
      </w:r>
      <w:r w:rsidRPr="00906F4A">
        <w:rPr>
          <w:rFonts w:ascii="Century Gothic" w:hAnsi="Century Gothic" w:cs="Tahoma"/>
          <w:color w:val="000000" w:themeColor="text1"/>
          <w:sz w:val="24"/>
          <w:szCs w:val="24"/>
        </w:rPr>
        <w:t xml:space="preserve"> and free of rust, loose covers, and faulty connections. All window and wall units must be self-supported</w:t>
      </w:r>
      <w:r w:rsidR="008B4F59" w:rsidRPr="00906F4A">
        <w:rPr>
          <w:rFonts w:ascii="Century Gothic" w:hAnsi="Century Gothic" w:cs="Tahoma"/>
          <w:color w:val="000000" w:themeColor="text1"/>
          <w:sz w:val="24"/>
          <w:szCs w:val="24"/>
        </w:rPr>
        <w:t>.</w:t>
      </w:r>
    </w:p>
    <w:p w14:paraId="5520D56E" w14:textId="004AABEB" w:rsidR="008A430E" w:rsidRPr="00906F4A" w:rsidRDefault="003375E2" w:rsidP="00BB03E8">
      <w:pPr>
        <w:numPr>
          <w:ilvl w:val="1"/>
          <w:numId w:val="7"/>
        </w:numPr>
        <w:spacing w:after="0" w:line="240" w:lineRule="auto"/>
        <w:ind w:right="81" w:hanging="523"/>
        <w:jc w:val="both"/>
        <w:rPr>
          <w:rFonts w:ascii="Century Gothic" w:hAnsi="Century Gothic"/>
          <w:sz w:val="24"/>
          <w:szCs w:val="24"/>
        </w:rPr>
      </w:pPr>
      <w:r w:rsidRPr="00906F4A">
        <w:rPr>
          <w:rFonts w:ascii="Century Gothic" w:hAnsi="Century Gothic" w:cs="Tahoma"/>
          <w:color w:val="000000" w:themeColor="text1"/>
          <w:sz w:val="24"/>
          <w:szCs w:val="24"/>
        </w:rPr>
        <w:t>ORD</w:t>
      </w:r>
      <w:r w:rsidR="008B4F59"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xml:space="preserve">- No </w:t>
      </w:r>
      <w:r w:rsidR="00EA0B61" w:rsidRPr="00906F4A">
        <w:rPr>
          <w:rFonts w:ascii="Century Gothic" w:hAnsi="Century Gothic" w:cs="Tahoma"/>
          <w:color w:val="000000" w:themeColor="text1"/>
          <w:sz w:val="24"/>
          <w:szCs w:val="24"/>
        </w:rPr>
        <w:t>outdoor</w:t>
      </w:r>
      <w:r w:rsidRPr="00906F4A">
        <w:rPr>
          <w:rFonts w:ascii="Century Gothic" w:hAnsi="Century Gothic" w:cs="Tahoma"/>
          <w:color w:val="000000" w:themeColor="text1"/>
          <w:sz w:val="24"/>
          <w:szCs w:val="24"/>
        </w:rPr>
        <w:t xml:space="preserve"> aerials or towers are permitted. Satellite dishes and digital antennas up to 24" in diameter </w:t>
      </w:r>
      <w:r w:rsidR="008B4F59" w:rsidRPr="00906F4A">
        <w:rPr>
          <w:rFonts w:ascii="Century Gothic" w:hAnsi="Century Gothic" w:cs="Tahoma"/>
          <w:color w:val="000000" w:themeColor="text1"/>
          <w:sz w:val="24"/>
          <w:szCs w:val="24"/>
        </w:rPr>
        <w:t xml:space="preserve">and </w:t>
      </w:r>
      <w:r w:rsidRPr="00906F4A">
        <w:rPr>
          <w:rFonts w:ascii="Century Gothic" w:hAnsi="Century Gothic" w:cs="Tahoma"/>
          <w:color w:val="000000" w:themeColor="text1"/>
          <w:sz w:val="24"/>
          <w:szCs w:val="24"/>
        </w:rPr>
        <w:t>attached to the mobile are permissible.</w:t>
      </w:r>
      <w:r w:rsidR="00E91788" w:rsidRPr="00906F4A">
        <w:rPr>
          <w:rFonts w:ascii="Century Gothic" w:hAnsi="Century Gothic" w:cs="Tahoma"/>
          <w:color w:val="000000" w:themeColor="text1"/>
          <w:sz w:val="24"/>
          <w:szCs w:val="24"/>
        </w:rPr>
        <w:t xml:space="preserve"> </w:t>
      </w:r>
    </w:p>
    <w:p w14:paraId="67A8C722" w14:textId="77777777" w:rsidR="008A430E" w:rsidRPr="00906F4A" w:rsidRDefault="003375E2" w:rsidP="00BB03E8">
      <w:pPr>
        <w:numPr>
          <w:ilvl w:val="1"/>
          <w:numId w:val="7"/>
        </w:numPr>
        <w:spacing w:after="4" w:line="240" w:lineRule="auto"/>
        <w:ind w:right="81"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ORD- No windows or doors should be covered with foil, paper, cardboard, or metal.</w:t>
      </w:r>
    </w:p>
    <w:p w14:paraId="50EC4BF3" w14:textId="1CD08F4A" w:rsidR="008A430E" w:rsidRPr="00906F4A" w:rsidRDefault="003375E2" w:rsidP="00BB03E8">
      <w:pPr>
        <w:numPr>
          <w:ilvl w:val="1"/>
          <w:numId w:val="7"/>
        </w:numPr>
        <w:spacing w:after="56" w:line="240" w:lineRule="auto"/>
        <w:ind w:right="81"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ORD</w:t>
      </w:r>
      <w:r w:rsidR="00EF4830"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xml:space="preserve">- Free standing steps must be constructed of pre-cast concrete, vented fiberglass, metal, or treated lumber and must include handrails. A permit is required </w:t>
      </w:r>
      <w:r w:rsidRPr="00906F4A">
        <w:rPr>
          <w:rFonts w:ascii="Century Gothic" w:hAnsi="Century Gothic" w:cs="Tahoma"/>
          <w:color w:val="000000" w:themeColor="text1"/>
          <w:sz w:val="24"/>
          <w:szCs w:val="24"/>
        </w:rPr>
        <w:lastRenderedPageBreak/>
        <w:t>for new/or replacement steps. Steps installed in conjunction with a new setup are included in the original permit.</w:t>
      </w:r>
    </w:p>
    <w:p w14:paraId="142A9900" w14:textId="0815D27E" w:rsidR="008A430E" w:rsidRPr="00906F4A" w:rsidRDefault="003375E2" w:rsidP="00BB03E8">
      <w:pPr>
        <w:numPr>
          <w:ilvl w:val="1"/>
          <w:numId w:val="7"/>
        </w:numPr>
        <w:spacing w:after="38" w:line="240" w:lineRule="auto"/>
        <w:ind w:right="81"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ORD</w:t>
      </w:r>
      <w:r w:rsidR="00EF4830"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Ice and snow removal from sidewalks and driveways is the sole responsibility of the tenant.</w:t>
      </w:r>
    </w:p>
    <w:p w14:paraId="20AFFF9E" w14:textId="4838DFA0" w:rsidR="009A0185" w:rsidRPr="00906F4A" w:rsidRDefault="003375E2" w:rsidP="00BB03E8">
      <w:pPr>
        <w:numPr>
          <w:ilvl w:val="1"/>
          <w:numId w:val="7"/>
        </w:numPr>
        <w:spacing w:after="3" w:line="240" w:lineRule="auto"/>
        <w:ind w:right="81"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ORD</w:t>
      </w:r>
      <w:r w:rsidR="00EF4830"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Decks and porches must be of a design approved by the Village and shall include a handrail. A permit is required.</w:t>
      </w:r>
    </w:p>
    <w:p w14:paraId="0106792F" w14:textId="48E7CB46" w:rsidR="00F14C2B" w:rsidRPr="00906F4A" w:rsidRDefault="003375E2" w:rsidP="00BB03E8">
      <w:pPr>
        <w:numPr>
          <w:ilvl w:val="1"/>
          <w:numId w:val="7"/>
        </w:numPr>
        <w:spacing w:after="3" w:line="240" w:lineRule="auto"/>
        <w:ind w:right="81"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ORD</w:t>
      </w:r>
      <w:r w:rsidR="00EF4830"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Screened-in porches must be factory installed and readily removable. A permit is require</w:t>
      </w:r>
      <w:r w:rsidR="000C5A5F" w:rsidRPr="00906F4A">
        <w:rPr>
          <w:rFonts w:ascii="Century Gothic" w:hAnsi="Century Gothic" w:cs="Tahoma"/>
          <w:color w:val="000000" w:themeColor="text1"/>
          <w:sz w:val="24"/>
          <w:szCs w:val="24"/>
        </w:rPr>
        <w:t>d.</w:t>
      </w:r>
    </w:p>
    <w:p w14:paraId="47638757" w14:textId="7F6E2793" w:rsidR="008632A8" w:rsidRPr="00906F4A" w:rsidRDefault="00DB3046" w:rsidP="00BB03E8">
      <w:pPr>
        <w:numPr>
          <w:ilvl w:val="1"/>
          <w:numId w:val="7"/>
        </w:numPr>
        <w:spacing w:after="3" w:line="240" w:lineRule="auto"/>
        <w:ind w:right="81"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ORD</w:t>
      </w:r>
      <w:r w:rsidR="00EF4830"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xml:space="preserve">- A temporary canopy may </w:t>
      </w:r>
      <w:r w:rsidR="00431A51" w:rsidRPr="00906F4A">
        <w:rPr>
          <w:rFonts w:ascii="Century Gothic" w:hAnsi="Century Gothic" w:cs="Tahoma"/>
          <w:color w:val="000000" w:themeColor="text1"/>
          <w:sz w:val="24"/>
          <w:szCs w:val="24"/>
        </w:rPr>
        <w:t>be erected for recreational use o</w:t>
      </w:r>
      <w:r w:rsidRPr="00906F4A">
        <w:rPr>
          <w:rFonts w:ascii="Century Gothic" w:hAnsi="Century Gothic" w:cs="Tahoma"/>
          <w:color w:val="000000" w:themeColor="text1"/>
          <w:sz w:val="24"/>
          <w:szCs w:val="24"/>
        </w:rPr>
        <w:t xml:space="preserve">nly. It may </w:t>
      </w:r>
      <w:r w:rsidR="00D14AB8" w:rsidRPr="00906F4A">
        <w:rPr>
          <w:rFonts w:ascii="Century Gothic" w:hAnsi="Century Gothic" w:cs="Tahoma"/>
          <w:color w:val="000000" w:themeColor="text1"/>
          <w:sz w:val="24"/>
          <w:szCs w:val="24"/>
        </w:rPr>
        <w:t>not be used for a sleeping area. The canopy must be removed when the te</w:t>
      </w:r>
      <w:r w:rsidR="00431A51" w:rsidRPr="00906F4A">
        <w:rPr>
          <w:rFonts w:ascii="Century Gothic" w:hAnsi="Century Gothic" w:cs="Tahoma"/>
          <w:color w:val="000000" w:themeColor="text1"/>
          <w:sz w:val="24"/>
          <w:szCs w:val="24"/>
        </w:rPr>
        <w:t>nants are not in residence.</w:t>
      </w:r>
    </w:p>
    <w:p w14:paraId="4B61802B" w14:textId="3FF128DD" w:rsidR="008632A8" w:rsidRPr="00906F4A" w:rsidRDefault="00DB3046" w:rsidP="00BB03E8">
      <w:pPr>
        <w:numPr>
          <w:ilvl w:val="1"/>
          <w:numId w:val="7"/>
        </w:numPr>
        <w:spacing w:after="3" w:line="240" w:lineRule="auto"/>
        <w:ind w:right="81"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ORD</w:t>
      </w:r>
      <w:r w:rsidR="00EF4830"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Children's swing sets are not permitted.</w:t>
      </w:r>
    </w:p>
    <w:p w14:paraId="6BCBF1BF" w14:textId="111B18E9" w:rsidR="00E674E6" w:rsidRPr="00906F4A" w:rsidRDefault="00E674E6" w:rsidP="00BB03E8">
      <w:pPr>
        <w:numPr>
          <w:ilvl w:val="1"/>
          <w:numId w:val="7"/>
        </w:numPr>
        <w:spacing w:after="3" w:line="240" w:lineRule="auto"/>
        <w:ind w:right="81"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Skirting is required on all mobiles. The skirting may be of vinyl or aluminum and must be installed within 30</w:t>
      </w:r>
      <w:r w:rsidR="003C7BC2" w:rsidRPr="00906F4A">
        <w:rPr>
          <w:rFonts w:ascii="Century Gothic" w:hAnsi="Century Gothic" w:cs="Tahoma"/>
          <w:color w:val="000000" w:themeColor="text1"/>
          <w:sz w:val="24"/>
          <w:szCs w:val="24"/>
        </w:rPr>
        <w:t xml:space="preserve"> (thirty)</w:t>
      </w:r>
      <w:r w:rsidRPr="00906F4A">
        <w:rPr>
          <w:rFonts w:ascii="Century Gothic" w:hAnsi="Century Gothic" w:cs="Tahoma"/>
          <w:color w:val="000000" w:themeColor="text1"/>
          <w:sz w:val="24"/>
          <w:szCs w:val="24"/>
        </w:rPr>
        <w:t xml:space="preserve"> days of the installation of the mobile.</w:t>
      </w:r>
    </w:p>
    <w:p w14:paraId="270672E7" w14:textId="26E36F2B" w:rsidR="003C7BC2" w:rsidRPr="00906F4A" w:rsidRDefault="003C7BC2" w:rsidP="00BB03E8">
      <w:pPr>
        <w:numPr>
          <w:ilvl w:val="1"/>
          <w:numId w:val="7"/>
        </w:numPr>
        <w:spacing w:after="3" w:line="240" w:lineRule="auto"/>
        <w:ind w:right="81"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All mobiles are required to have a life, safety and habitability inspection every five (5) years. The cost of the inspection will be the obligation of the tenant</w:t>
      </w:r>
      <w:r w:rsidR="00202D50">
        <w:rPr>
          <w:rFonts w:ascii="Century Gothic" w:hAnsi="Century Gothic" w:cs="Tahoma"/>
          <w:color w:val="000000" w:themeColor="text1"/>
          <w:sz w:val="24"/>
          <w:szCs w:val="24"/>
        </w:rPr>
        <w:t>.</w:t>
      </w:r>
      <w:r w:rsidRPr="00906F4A">
        <w:rPr>
          <w:rFonts w:ascii="Century Gothic" w:hAnsi="Century Gothic" w:cs="Tahoma"/>
          <w:color w:val="000000" w:themeColor="text1"/>
          <w:sz w:val="24"/>
          <w:szCs w:val="24"/>
        </w:rPr>
        <w:t xml:space="preserve"> Any safety deficiencies shall be corrected within 90 (ninety) days of the inspection. Verification of corrections will be copied to the Village. Written notice will be sent by the Village prior to the inspection to establish an appointment time.</w:t>
      </w:r>
    </w:p>
    <w:p w14:paraId="254262DD" w14:textId="21B986DF" w:rsidR="00DC2A44" w:rsidRPr="00906F4A" w:rsidRDefault="00DB3046" w:rsidP="00BB03E8">
      <w:pPr>
        <w:numPr>
          <w:ilvl w:val="1"/>
          <w:numId w:val="7"/>
        </w:numPr>
        <w:spacing w:after="3" w:line="240" w:lineRule="auto"/>
        <w:ind w:right="81"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ORD</w:t>
      </w:r>
      <w:r w:rsidR="00EF4830"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Spray painting of any kind is expressly prohibited.</w:t>
      </w:r>
    </w:p>
    <w:p w14:paraId="204567FD" w14:textId="5153BD33" w:rsidR="00EA1DB6" w:rsidRPr="00906F4A" w:rsidRDefault="00DB3046" w:rsidP="00BB03E8">
      <w:pPr>
        <w:numPr>
          <w:ilvl w:val="1"/>
          <w:numId w:val="7"/>
        </w:numPr>
        <w:spacing w:after="30" w:line="240" w:lineRule="auto"/>
        <w:ind w:right="28"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ORD</w:t>
      </w:r>
      <w:r w:rsidR="00EF4830"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All renovations or repairs of a mobile must be completed</w:t>
      </w:r>
      <w:r w:rsidR="00DC2A44"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xml:space="preserve">by a </w:t>
      </w:r>
      <w:r w:rsidR="00DC2A44" w:rsidRPr="00906F4A">
        <w:rPr>
          <w:rFonts w:ascii="Century Gothic" w:hAnsi="Century Gothic" w:cs="Tahoma"/>
          <w:color w:val="000000" w:themeColor="text1"/>
          <w:sz w:val="24"/>
          <w:szCs w:val="24"/>
        </w:rPr>
        <w:t xml:space="preserve">licensed </w:t>
      </w:r>
      <w:r w:rsidR="00F05A0F" w:rsidRPr="00906F4A">
        <w:rPr>
          <w:rFonts w:ascii="Century Gothic" w:hAnsi="Century Gothic" w:cs="Tahoma"/>
          <w:color w:val="000000" w:themeColor="text1"/>
          <w:sz w:val="24"/>
          <w:szCs w:val="24"/>
        </w:rPr>
        <w:t>contractor.</w:t>
      </w:r>
      <w:r w:rsidR="00416502">
        <w:rPr>
          <w:rFonts w:ascii="Century Gothic" w:hAnsi="Century Gothic" w:cs="Tahoma"/>
          <w:color w:val="000000" w:themeColor="text1"/>
          <w:sz w:val="24"/>
          <w:szCs w:val="24"/>
        </w:rPr>
        <w:t xml:space="preserve"> </w:t>
      </w:r>
    </w:p>
    <w:p w14:paraId="271B1EA3" w14:textId="04F61947" w:rsidR="009939E9" w:rsidRPr="00906F4A" w:rsidRDefault="004C592E" w:rsidP="00BB03E8">
      <w:pPr>
        <w:numPr>
          <w:ilvl w:val="1"/>
          <w:numId w:val="7"/>
        </w:numPr>
        <w:spacing w:after="30" w:line="240" w:lineRule="auto"/>
        <w:ind w:right="28"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ORD</w:t>
      </w:r>
      <w:r w:rsidR="00EF4830"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xml:space="preserve">- </w:t>
      </w:r>
      <w:r w:rsidR="00DB3046" w:rsidRPr="00906F4A">
        <w:rPr>
          <w:rFonts w:ascii="Century Gothic" w:hAnsi="Century Gothic" w:cs="Tahoma"/>
          <w:color w:val="000000" w:themeColor="text1"/>
          <w:sz w:val="24"/>
          <w:szCs w:val="24"/>
        </w:rPr>
        <w:t xml:space="preserve">Campfires shall be in an enclosed fire pit which must have a lid and </w:t>
      </w:r>
      <w:r w:rsidR="000C5A5F" w:rsidRPr="00906F4A">
        <w:rPr>
          <w:rFonts w:ascii="Century Gothic" w:hAnsi="Century Gothic" w:cs="Tahoma"/>
          <w:color w:val="000000" w:themeColor="text1"/>
          <w:sz w:val="24"/>
          <w:szCs w:val="24"/>
        </w:rPr>
        <w:t>be a minimum of four feet (4) from any mobile.</w:t>
      </w:r>
      <w:r w:rsidR="00EA1DB6" w:rsidRPr="00906F4A">
        <w:rPr>
          <w:rFonts w:ascii="Century Gothic" w:hAnsi="Century Gothic" w:cs="Tahoma"/>
          <w:color w:val="000000" w:themeColor="text1"/>
          <w:sz w:val="24"/>
          <w:szCs w:val="24"/>
        </w:rPr>
        <w:t xml:space="preserve"> </w:t>
      </w:r>
      <w:r w:rsidR="00E06234" w:rsidRPr="00906F4A">
        <w:rPr>
          <w:rFonts w:ascii="Century Gothic" w:hAnsi="Century Gothic" w:cs="Tahoma"/>
          <w:color w:val="000000" w:themeColor="text1"/>
          <w:sz w:val="24"/>
          <w:szCs w:val="24"/>
        </w:rPr>
        <w:t>There shall be no open fires.</w:t>
      </w:r>
      <w:r w:rsidR="00EF4830" w:rsidRPr="00906F4A">
        <w:rPr>
          <w:rFonts w:ascii="Century Gothic" w:hAnsi="Century Gothic" w:cs="Tahoma"/>
          <w:color w:val="000000" w:themeColor="text1"/>
          <w:sz w:val="24"/>
          <w:szCs w:val="24"/>
        </w:rPr>
        <w:t xml:space="preserve"> Fireworks are not allowed anywhere in the park.</w:t>
      </w:r>
    </w:p>
    <w:p w14:paraId="62208855" w14:textId="151B029E" w:rsidR="003C7BC2" w:rsidRPr="00906F4A" w:rsidRDefault="003C7BC2" w:rsidP="00BB03E8">
      <w:pPr>
        <w:numPr>
          <w:ilvl w:val="1"/>
          <w:numId w:val="7"/>
        </w:numPr>
        <w:spacing w:after="30" w:line="240" w:lineRule="auto"/>
        <w:ind w:right="28" w:hanging="523"/>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Fencing is not permitted on mobile home lots.</w:t>
      </w:r>
    </w:p>
    <w:p w14:paraId="70345B2F" w14:textId="77777777" w:rsidR="00EF4830" w:rsidRPr="00906F4A" w:rsidRDefault="00EF4830" w:rsidP="00BB03E8">
      <w:pPr>
        <w:spacing w:after="0" w:line="240" w:lineRule="auto"/>
        <w:ind w:right="33"/>
        <w:rPr>
          <w:rFonts w:ascii="Century Gothic" w:hAnsi="Century Gothic" w:cs="Tahoma"/>
          <w:color w:val="000000" w:themeColor="text1"/>
          <w:sz w:val="24"/>
          <w:szCs w:val="24"/>
        </w:rPr>
      </w:pPr>
    </w:p>
    <w:p w14:paraId="74C4A111" w14:textId="1EA472FE" w:rsidR="008A430E" w:rsidRPr="00424FCA" w:rsidRDefault="00164BA7" w:rsidP="00BB03E8">
      <w:pPr>
        <w:spacing w:after="194" w:line="240" w:lineRule="auto"/>
        <w:ind w:left="1680" w:right="28" w:hanging="5"/>
        <w:jc w:val="both"/>
        <w:rPr>
          <w:rFonts w:ascii="Century Gothic" w:hAnsi="Century Gothic" w:cs="Tahoma"/>
          <w:bCs/>
          <w:color w:val="000000" w:themeColor="text1"/>
          <w:sz w:val="24"/>
          <w:szCs w:val="24"/>
          <w:u w:val="single"/>
        </w:rPr>
      </w:pPr>
      <w:r w:rsidRPr="00424FCA">
        <w:rPr>
          <w:rFonts w:ascii="Century Gothic" w:hAnsi="Century Gothic" w:cs="Tahoma"/>
          <w:bCs/>
          <w:color w:val="000000" w:themeColor="text1"/>
          <w:sz w:val="24"/>
          <w:szCs w:val="24"/>
          <w:u w:val="single"/>
        </w:rPr>
        <w:t xml:space="preserve">IX. </w:t>
      </w:r>
      <w:r w:rsidR="003375E2" w:rsidRPr="00424FCA">
        <w:rPr>
          <w:rFonts w:ascii="Century Gothic" w:hAnsi="Century Gothic" w:cs="Tahoma"/>
          <w:bCs/>
          <w:color w:val="000000" w:themeColor="text1"/>
          <w:sz w:val="24"/>
          <w:szCs w:val="24"/>
          <w:u w:val="single"/>
        </w:rPr>
        <w:t xml:space="preserve">Remodeling/Construction </w:t>
      </w:r>
      <w:r w:rsidR="0054497E" w:rsidRPr="00424FCA">
        <w:rPr>
          <w:rFonts w:ascii="Century Gothic" w:hAnsi="Century Gothic" w:cs="Tahoma"/>
          <w:bCs/>
          <w:color w:val="000000" w:themeColor="text1"/>
          <w:sz w:val="24"/>
          <w:szCs w:val="24"/>
          <w:u w:val="single"/>
        </w:rPr>
        <w:t>p</w:t>
      </w:r>
      <w:r w:rsidR="003375E2" w:rsidRPr="00424FCA">
        <w:rPr>
          <w:rFonts w:ascii="Century Gothic" w:hAnsi="Century Gothic" w:cs="Tahoma"/>
          <w:bCs/>
          <w:color w:val="000000" w:themeColor="text1"/>
          <w:sz w:val="24"/>
          <w:szCs w:val="24"/>
          <w:u w:val="single"/>
        </w:rPr>
        <w:t>er Village Zoning Ordinance</w:t>
      </w:r>
    </w:p>
    <w:p w14:paraId="79F7B0EE" w14:textId="77777777" w:rsidR="0054497E" w:rsidRPr="00906F4A" w:rsidRDefault="00E850E8" w:rsidP="00BB03E8">
      <w:pPr>
        <w:pStyle w:val="ListParagraph"/>
        <w:numPr>
          <w:ilvl w:val="0"/>
          <w:numId w:val="27"/>
        </w:numPr>
        <w:spacing w:after="88" w:line="240" w:lineRule="auto"/>
        <w:ind w:right="22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Mobile </w:t>
      </w:r>
      <w:r w:rsidR="00433779" w:rsidRPr="00906F4A">
        <w:rPr>
          <w:rFonts w:ascii="Century Gothic" w:hAnsi="Century Gothic" w:cs="Tahoma"/>
          <w:color w:val="000000" w:themeColor="text1"/>
          <w:sz w:val="24"/>
          <w:szCs w:val="24"/>
        </w:rPr>
        <w:t>h</w:t>
      </w:r>
      <w:r w:rsidRPr="00906F4A">
        <w:rPr>
          <w:rFonts w:ascii="Century Gothic" w:hAnsi="Century Gothic" w:cs="Tahoma"/>
          <w:color w:val="000000" w:themeColor="text1"/>
          <w:sz w:val="24"/>
          <w:szCs w:val="24"/>
        </w:rPr>
        <w:t xml:space="preserve">ome </w:t>
      </w:r>
      <w:r w:rsidR="00433779" w:rsidRPr="00906F4A">
        <w:rPr>
          <w:rFonts w:ascii="Century Gothic" w:hAnsi="Century Gothic" w:cs="Tahoma"/>
          <w:color w:val="000000" w:themeColor="text1"/>
          <w:sz w:val="24"/>
          <w:szCs w:val="24"/>
        </w:rPr>
        <w:t>p</w:t>
      </w:r>
      <w:r w:rsidRPr="00906F4A">
        <w:rPr>
          <w:rFonts w:ascii="Century Gothic" w:hAnsi="Century Gothic" w:cs="Tahoma"/>
          <w:color w:val="000000" w:themeColor="text1"/>
          <w:sz w:val="24"/>
          <w:szCs w:val="24"/>
        </w:rPr>
        <w:t>arks shall be subject to a preliminary site plan review per the requirements and in accordance with PA 96 of 1987, as amended.</w:t>
      </w:r>
    </w:p>
    <w:p w14:paraId="36D41F78" w14:textId="681B3763" w:rsidR="008A430E" w:rsidRDefault="00E850E8" w:rsidP="00BB03E8">
      <w:pPr>
        <w:pStyle w:val="ListParagraph"/>
        <w:numPr>
          <w:ilvl w:val="0"/>
          <w:numId w:val="27"/>
        </w:numPr>
        <w:spacing w:after="88" w:line="240" w:lineRule="auto"/>
        <w:ind w:right="22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Any work done to the exterior (siding, painting, trim) of the mobile shall be approved by the LNS Superintendent. If the Superintendent does not approve of the renovation, the tenant may appeal the changes to the Advisory Board.</w:t>
      </w:r>
    </w:p>
    <w:p w14:paraId="2E777C94" w14:textId="77777777" w:rsidR="00416502" w:rsidRDefault="00416502" w:rsidP="00BB03E8">
      <w:pPr>
        <w:pStyle w:val="ListParagraph"/>
        <w:spacing w:after="88" w:line="240" w:lineRule="auto"/>
        <w:ind w:left="727" w:right="225"/>
        <w:jc w:val="both"/>
        <w:rPr>
          <w:rFonts w:ascii="Century Gothic" w:hAnsi="Century Gothic" w:cs="Tahoma"/>
          <w:color w:val="000000" w:themeColor="text1"/>
          <w:sz w:val="24"/>
          <w:szCs w:val="24"/>
        </w:rPr>
      </w:pPr>
    </w:p>
    <w:p w14:paraId="3E0B1199" w14:textId="77777777" w:rsidR="003654B4" w:rsidRPr="00906F4A" w:rsidRDefault="003654B4" w:rsidP="00BB03E8">
      <w:pPr>
        <w:pStyle w:val="ListParagraph"/>
        <w:spacing w:after="88" w:line="240" w:lineRule="auto"/>
        <w:ind w:left="727" w:right="225"/>
        <w:jc w:val="both"/>
        <w:rPr>
          <w:rFonts w:ascii="Century Gothic" w:hAnsi="Century Gothic" w:cs="Tahoma"/>
          <w:color w:val="000000" w:themeColor="text1"/>
          <w:sz w:val="24"/>
          <w:szCs w:val="24"/>
        </w:rPr>
      </w:pPr>
    </w:p>
    <w:p w14:paraId="02C80E79" w14:textId="25DC45F4" w:rsidR="008A430E" w:rsidRPr="00424FCA" w:rsidRDefault="00164BA7" w:rsidP="00BB03E8">
      <w:pPr>
        <w:pStyle w:val="Heading1"/>
        <w:spacing w:line="240" w:lineRule="auto"/>
        <w:ind w:left="178" w:right="130"/>
        <w:rPr>
          <w:rFonts w:ascii="Century Gothic" w:hAnsi="Century Gothic" w:cs="Tahoma"/>
          <w:bCs/>
          <w:color w:val="000000" w:themeColor="text1"/>
          <w:sz w:val="24"/>
          <w:szCs w:val="24"/>
          <w:u w:val="single"/>
        </w:rPr>
      </w:pPr>
      <w:r w:rsidRPr="00424FCA">
        <w:rPr>
          <w:rFonts w:ascii="Century Gothic" w:hAnsi="Century Gothic" w:cs="Tahoma"/>
          <w:bCs/>
          <w:color w:val="000000" w:themeColor="text1"/>
          <w:sz w:val="24"/>
          <w:szCs w:val="24"/>
          <w:u w:val="single"/>
        </w:rPr>
        <w:t xml:space="preserve">X. </w:t>
      </w:r>
      <w:r w:rsidR="003375E2" w:rsidRPr="00424FCA">
        <w:rPr>
          <w:rFonts w:ascii="Century Gothic" w:hAnsi="Century Gothic" w:cs="Tahoma"/>
          <w:bCs/>
          <w:color w:val="000000" w:themeColor="text1"/>
          <w:sz w:val="24"/>
          <w:szCs w:val="24"/>
          <w:u w:val="single"/>
        </w:rPr>
        <w:t>Landscaping</w:t>
      </w:r>
    </w:p>
    <w:p w14:paraId="2DBBBF7C" w14:textId="77777777" w:rsidR="0054497E" w:rsidRPr="00906F4A" w:rsidRDefault="0054497E" w:rsidP="00BB03E8">
      <w:pPr>
        <w:spacing w:line="240" w:lineRule="auto"/>
        <w:rPr>
          <w:rFonts w:ascii="Century Gothic" w:hAnsi="Century Gothic"/>
          <w:sz w:val="24"/>
          <w:szCs w:val="24"/>
        </w:rPr>
      </w:pPr>
    </w:p>
    <w:p w14:paraId="4FDFDD32" w14:textId="1878FBC1" w:rsidR="008A430E" w:rsidRPr="00906F4A" w:rsidRDefault="003375E2" w:rsidP="00BB03E8">
      <w:pPr>
        <w:spacing w:line="240" w:lineRule="auto"/>
        <w:ind w:left="178" w:right="1462" w:hanging="10"/>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The Following Rules are </w:t>
      </w:r>
      <w:r w:rsidR="00B4263B" w:rsidRPr="00906F4A">
        <w:rPr>
          <w:rFonts w:ascii="Century Gothic" w:hAnsi="Century Gothic" w:cs="Tahoma"/>
          <w:color w:val="000000" w:themeColor="text1"/>
          <w:sz w:val="24"/>
          <w:szCs w:val="24"/>
        </w:rPr>
        <w:t>p</w:t>
      </w:r>
      <w:r w:rsidRPr="00906F4A">
        <w:rPr>
          <w:rFonts w:ascii="Century Gothic" w:hAnsi="Century Gothic" w:cs="Tahoma"/>
          <w:color w:val="000000" w:themeColor="text1"/>
          <w:sz w:val="24"/>
          <w:szCs w:val="24"/>
        </w:rPr>
        <w:t>er Village Z</w:t>
      </w:r>
      <w:r w:rsidR="009F6660" w:rsidRPr="00906F4A">
        <w:rPr>
          <w:rFonts w:ascii="Century Gothic" w:hAnsi="Century Gothic" w:cs="Tahoma"/>
          <w:color w:val="000000" w:themeColor="text1"/>
          <w:sz w:val="24"/>
          <w:szCs w:val="24"/>
        </w:rPr>
        <w:t xml:space="preserve">oning Ordinance (See Sec. </w:t>
      </w:r>
      <w:r w:rsidRPr="00906F4A">
        <w:rPr>
          <w:rFonts w:ascii="Century Gothic" w:hAnsi="Century Gothic" w:cs="Tahoma"/>
          <w:color w:val="000000" w:themeColor="text1"/>
          <w:sz w:val="24"/>
          <w:szCs w:val="24"/>
        </w:rPr>
        <w:t>5.7.6 of Zoning Ordinance)</w:t>
      </w:r>
    </w:p>
    <w:p w14:paraId="4621DF05" w14:textId="18677260" w:rsidR="008A430E" w:rsidRPr="00906F4A" w:rsidRDefault="003375E2" w:rsidP="00BB03E8">
      <w:pPr>
        <w:spacing w:after="133" w:line="240" w:lineRule="auto"/>
        <w:ind w:left="120" w:right="28" w:hanging="5"/>
        <w:jc w:val="both"/>
        <w:rPr>
          <w:rFonts w:ascii="Century Gothic" w:hAnsi="Century Gothic" w:cs="Tahoma"/>
          <w:bCs/>
          <w:color w:val="000000" w:themeColor="text1"/>
          <w:sz w:val="24"/>
          <w:szCs w:val="24"/>
        </w:rPr>
      </w:pPr>
      <w:r w:rsidRPr="00906F4A">
        <w:rPr>
          <w:rFonts w:ascii="Century Gothic" w:hAnsi="Century Gothic" w:cs="Tahoma"/>
          <w:bCs/>
          <w:color w:val="000000" w:themeColor="text1"/>
          <w:sz w:val="24"/>
          <w:szCs w:val="24"/>
        </w:rPr>
        <w:t>5.7.6. Mobile Home Lots (individual) shall be landscaped as follows:</w:t>
      </w:r>
    </w:p>
    <w:p w14:paraId="4FA2535A" w14:textId="6CCBCBEA" w:rsidR="0054497E" w:rsidRPr="00906F4A" w:rsidRDefault="003375E2" w:rsidP="00BB03E8">
      <w:pPr>
        <w:numPr>
          <w:ilvl w:val="0"/>
          <w:numId w:val="12"/>
        </w:numPr>
        <w:spacing w:after="7" w:line="240" w:lineRule="auto"/>
        <w:ind w:left="447" w:right="67" w:hanging="34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Small shrubbery and flowers and/or flowerpots are allowed. Any/all shrubbery, flowers, the lawn, etc. must be maintained by the tenant</w:t>
      </w:r>
      <w:r w:rsidR="004B408D" w:rsidRPr="00906F4A">
        <w:rPr>
          <w:rFonts w:ascii="Century Gothic" w:hAnsi="Century Gothic" w:cs="Tahoma"/>
          <w:color w:val="000000" w:themeColor="text1"/>
          <w:sz w:val="24"/>
          <w:szCs w:val="24"/>
        </w:rPr>
        <w:t>.</w:t>
      </w:r>
    </w:p>
    <w:p w14:paraId="70EDCEF0" w14:textId="11489A47" w:rsidR="008A430E" w:rsidRPr="00906F4A" w:rsidRDefault="003375E2" w:rsidP="00BB03E8">
      <w:pPr>
        <w:numPr>
          <w:ilvl w:val="0"/>
          <w:numId w:val="12"/>
        </w:numPr>
        <w:spacing w:after="7" w:line="240" w:lineRule="auto"/>
        <w:ind w:left="447" w:right="67" w:hanging="34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lastRenderedPageBreak/>
        <w:t xml:space="preserve">The planting of a tree requires approval from </w:t>
      </w:r>
      <w:r w:rsidR="00070F69" w:rsidRPr="00906F4A">
        <w:rPr>
          <w:rFonts w:ascii="Century Gothic" w:hAnsi="Century Gothic" w:cs="Tahoma"/>
          <w:color w:val="000000" w:themeColor="text1"/>
          <w:sz w:val="24"/>
          <w:szCs w:val="24"/>
        </w:rPr>
        <w:t xml:space="preserve">the environmental committee of the Village of </w:t>
      </w:r>
      <w:r w:rsidRPr="00906F4A">
        <w:rPr>
          <w:rFonts w:ascii="Century Gothic" w:hAnsi="Century Gothic" w:cs="Tahoma"/>
          <w:color w:val="000000" w:themeColor="text1"/>
          <w:sz w:val="24"/>
          <w:szCs w:val="24"/>
        </w:rPr>
        <w:t xml:space="preserve">Lexington </w:t>
      </w:r>
      <w:r w:rsidR="00070F69" w:rsidRPr="00906F4A">
        <w:rPr>
          <w:rFonts w:ascii="Century Gothic" w:hAnsi="Century Gothic" w:cs="Tahoma"/>
          <w:color w:val="000000" w:themeColor="text1"/>
          <w:sz w:val="24"/>
          <w:szCs w:val="24"/>
        </w:rPr>
        <w:t>for location as well as species</w:t>
      </w:r>
      <w:r w:rsidR="004B408D" w:rsidRPr="00906F4A">
        <w:rPr>
          <w:rFonts w:ascii="Century Gothic" w:hAnsi="Century Gothic" w:cs="Tahoma"/>
          <w:color w:val="000000" w:themeColor="text1"/>
          <w:sz w:val="24"/>
          <w:szCs w:val="24"/>
        </w:rPr>
        <w:t xml:space="preserve">. </w:t>
      </w:r>
      <w:r w:rsidR="000C7086" w:rsidRPr="00906F4A">
        <w:rPr>
          <w:rFonts w:ascii="Century Gothic" w:hAnsi="Century Gothic" w:cs="Tahoma"/>
          <w:color w:val="000000" w:themeColor="text1"/>
          <w:sz w:val="24"/>
          <w:szCs w:val="24"/>
        </w:rPr>
        <w:t>MISS DIG</w:t>
      </w:r>
      <w:r w:rsidRPr="00906F4A">
        <w:rPr>
          <w:rFonts w:ascii="Century Gothic" w:hAnsi="Century Gothic" w:cs="Tahoma"/>
          <w:color w:val="000000" w:themeColor="text1"/>
          <w:sz w:val="24"/>
          <w:szCs w:val="24"/>
        </w:rPr>
        <w:t xml:space="preserve"> must be called prior to the placement of a tree. If the tenant fails to phone, any/all damage to underground utilities shall be the sole responsibility of the tenant.</w:t>
      </w:r>
    </w:p>
    <w:p w14:paraId="6E28BD21" w14:textId="091B1470" w:rsidR="008A430E" w:rsidRPr="00906F4A" w:rsidRDefault="003375E2" w:rsidP="00BB03E8">
      <w:pPr>
        <w:numPr>
          <w:ilvl w:val="0"/>
          <w:numId w:val="12"/>
        </w:numPr>
        <w:spacing w:after="4" w:line="240" w:lineRule="auto"/>
        <w:ind w:left="447" w:right="67" w:hanging="34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Hardscape landscaping in the park (</w:t>
      </w:r>
      <w:proofErr w:type="gramStart"/>
      <w:r w:rsidRPr="00906F4A">
        <w:rPr>
          <w:rFonts w:ascii="Century Gothic" w:hAnsi="Century Gothic" w:cs="Tahoma"/>
          <w:color w:val="000000" w:themeColor="text1"/>
          <w:sz w:val="24"/>
          <w:szCs w:val="24"/>
        </w:rPr>
        <w:t>i.e.</w:t>
      </w:r>
      <w:proofErr w:type="gramEnd"/>
      <w:r w:rsidRPr="00906F4A">
        <w:rPr>
          <w:rFonts w:ascii="Century Gothic" w:hAnsi="Century Gothic" w:cs="Tahoma"/>
          <w:color w:val="000000" w:themeColor="text1"/>
          <w:sz w:val="24"/>
          <w:szCs w:val="24"/>
        </w:rPr>
        <w:t xml:space="preserve"> </w:t>
      </w:r>
      <w:r w:rsidR="004B408D" w:rsidRPr="00906F4A">
        <w:rPr>
          <w:rFonts w:ascii="Century Gothic" w:hAnsi="Century Gothic" w:cs="Tahoma"/>
          <w:color w:val="000000" w:themeColor="text1"/>
          <w:sz w:val="24"/>
          <w:szCs w:val="24"/>
        </w:rPr>
        <w:t>d</w:t>
      </w:r>
      <w:r w:rsidRPr="00906F4A">
        <w:rPr>
          <w:rFonts w:ascii="Century Gothic" w:hAnsi="Century Gothic" w:cs="Tahoma"/>
          <w:color w:val="000000" w:themeColor="text1"/>
          <w:sz w:val="24"/>
          <w:szCs w:val="24"/>
        </w:rPr>
        <w:t xml:space="preserve">riveways, sidewalks, paver paths, paver or concrete patios) </w:t>
      </w:r>
      <w:r w:rsidR="00070F69" w:rsidRPr="00906F4A">
        <w:rPr>
          <w:rFonts w:ascii="Century Gothic" w:hAnsi="Century Gothic" w:cs="Tahoma"/>
          <w:color w:val="000000" w:themeColor="text1"/>
          <w:sz w:val="24"/>
          <w:szCs w:val="24"/>
        </w:rPr>
        <w:t>are</w:t>
      </w:r>
      <w:r w:rsidRPr="00906F4A">
        <w:rPr>
          <w:rFonts w:ascii="Century Gothic" w:hAnsi="Century Gothic" w:cs="Tahoma"/>
          <w:color w:val="000000" w:themeColor="text1"/>
          <w:sz w:val="24"/>
          <w:szCs w:val="24"/>
        </w:rPr>
        <w:t xml:space="preserve"> permitted only with a Land Use Permit and an approved site plan. Prior</w:t>
      </w:r>
      <w:r w:rsidR="00CF4CE8">
        <w:rPr>
          <w:rFonts w:ascii="Century Gothic" w:hAnsi="Century Gothic" w:cs="Tahoma"/>
          <w:color w:val="000000" w:themeColor="text1"/>
          <w:sz w:val="24"/>
          <w:szCs w:val="24"/>
        </w:rPr>
        <w:t xml:space="preserve"> to</w:t>
      </w:r>
      <w:r w:rsidRPr="00906F4A">
        <w:rPr>
          <w:rFonts w:ascii="Century Gothic" w:hAnsi="Century Gothic" w:cs="Tahoma"/>
          <w:color w:val="000000" w:themeColor="text1"/>
          <w:sz w:val="24"/>
          <w:szCs w:val="24"/>
        </w:rPr>
        <w:t xml:space="preserve"> any digging or prep work for landscaping </w:t>
      </w:r>
      <w:r w:rsidR="000C7086" w:rsidRPr="00906F4A">
        <w:rPr>
          <w:rFonts w:ascii="Century Gothic" w:hAnsi="Century Gothic" w:cs="Tahoma"/>
          <w:color w:val="000000" w:themeColor="text1"/>
          <w:sz w:val="24"/>
          <w:szCs w:val="24"/>
        </w:rPr>
        <w:t>MISS DIG</w:t>
      </w:r>
      <w:r w:rsidRPr="00906F4A">
        <w:rPr>
          <w:rFonts w:ascii="Century Gothic" w:hAnsi="Century Gothic" w:cs="Tahoma"/>
          <w:color w:val="000000" w:themeColor="text1"/>
          <w:sz w:val="24"/>
          <w:szCs w:val="24"/>
        </w:rPr>
        <w:t xml:space="preserve"> must be called to identify all underground utilities. </w:t>
      </w:r>
      <w:r w:rsidR="00416502">
        <w:rPr>
          <w:rFonts w:ascii="Century Gothic" w:hAnsi="Century Gothic" w:cs="Tahoma"/>
          <w:color w:val="000000" w:themeColor="text1"/>
          <w:sz w:val="24"/>
          <w:szCs w:val="24"/>
        </w:rPr>
        <w:t>D</w:t>
      </w:r>
      <w:r w:rsidRPr="00906F4A">
        <w:rPr>
          <w:rFonts w:ascii="Century Gothic" w:hAnsi="Century Gothic" w:cs="Tahoma"/>
          <w:color w:val="000000" w:themeColor="text1"/>
          <w:sz w:val="24"/>
          <w:szCs w:val="24"/>
        </w:rPr>
        <w:t>amage to underground utilities shall be the sole responsibility of the tenant</w:t>
      </w:r>
      <w:r w:rsidR="00416502">
        <w:rPr>
          <w:rFonts w:ascii="Century Gothic" w:hAnsi="Century Gothic" w:cs="Tahoma"/>
          <w:color w:val="000000" w:themeColor="text1"/>
          <w:sz w:val="24"/>
          <w:szCs w:val="24"/>
        </w:rPr>
        <w:t xml:space="preserve"> if </w:t>
      </w:r>
      <w:r w:rsidR="0019596E">
        <w:rPr>
          <w:rFonts w:ascii="Century Gothic" w:hAnsi="Century Gothic" w:cs="Tahoma"/>
          <w:color w:val="000000" w:themeColor="text1"/>
          <w:sz w:val="24"/>
          <w:szCs w:val="24"/>
        </w:rPr>
        <w:t>work is done without MISS DIG identification</w:t>
      </w:r>
      <w:r w:rsidRPr="00906F4A">
        <w:rPr>
          <w:rFonts w:ascii="Century Gothic" w:hAnsi="Century Gothic" w:cs="Tahoma"/>
          <w:color w:val="000000" w:themeColor="text1"/>
          <w:sz w:val="24"/>
          <w:szCs w:val="24"/>
        </w:rPr>
        <w:t>.</w:t>
      </w:r>
      <w:r w:rsidRPr="00906F4A">
        <w:rPr>
          <w:rFonts w:ascii="Century Gothic" w:hAnsi="Century Gothic" w:cs="Tahoma"/>
          <w:noProof/>
          <w:color w:val="000000" w:themeColor="text1"/>
          <w:sz w:val="24"/>
          <w:szCs w:val="24"/>
        </w:rPr>
        <w:drawing>
          <wp:inline distT="0" distB="0" distL="0" distR="0" wp14:anchorId="7FF40702" wp14:editId="4FBDE09F">
            <wp:extent cx="3048" cy="3049"/>
            <wp:effectExtent l="0" t="0" r="0" b="0"/>
            <wp:docPr id="21219" name="Picture 21219"/>
            <wp:cNvGraphicFramePr/>
            <a:graphic xmlns:a="http://schemas.openxmlformats.org/drawingml/2006/main">
              <a:graphicData uri="http://schemas.openxmlformats.org/drawingml/2006/picture">
                <pic:pic xmlns:pic="http://schemas.openxmlformats.org/drawingml/2006/picture">
                  <pic:nvPicPr>
                    <pic:cNvPr id="21219" name="Picture 21219"/>
                    <pic:cNvPicPr/>
                  </pic:nvPicPr>
                  <pic:blipFill>
                    <a:blip r:embed="rId10"/>
                    <a:stretch>
                      <a:fillRect/>
                    </a:stretch>
                  </pic:blipFill>
                  <pic:spPr>
                    <a:xfrm>
                      <a:off x="0" y="0"/>
                      <a:ext cx="3048" cy="3049"/>
                    </a:xfrm>
                    <a:prstGeom prst="rect">
                      <a:avLst/>
                    </a:prstGeom>
                  </pic:spPr>
                </pic:pic>
              </a:graphicData>
            </a:graphic>
          </wp:inline>
        </w:drawing>
      </w:r>
    </w:p>
    <w:p w14:paraId="33454C07" w14:textId="04827D5E" w:rsidR="004E3D64" w:rsidRPr="00906F4A" w:rsidRDefault="003375E2" w:rsidP="00BB03E8">
      <w:pPr>
        <w:numPr>
          <w:ilvl w:val="0"/>
          <w:numId w:val="12"/>
        </w:numPr>
        <w:spacing w:after="4" w:line="240" w:lineRule="auto"/>
        <w:ind w:right="67" w:hanging="34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Dumping of any refuse </w:t>
      </w:r>
      <w:r w:rsidR="004E3D64" w:rsidRPr="00906F4A">
        <w:rPr>
          <w:rFonts w:ascii="Century Gothic" w:hAnsi="Century Gothic" w:cs="Tahoma"/>
          <w:color w:val="000000" w:themeColor="text1"/>
          <w:sz w:val="24"/>
          <w:szCs w:val="24"/>
        </w:rPr>
        <w:t xml:space="preserve">over the bluff </w:t>
      </w:r>
      <w:r w:rsidRPr="00906F4A">
        <w:rPr>
          <w:rFonts w:ascii="Century Gothic" w:hAnsi="Century Gothic" w:cs="Tahoma"/>
          <w:color w:val="000000" w:themeColor="text1"/>
          <w:sz w:val="24"/>
          <w:szCs w:val="24"/>
        </w:rPr>
        <w:t>is prohibited</w:t>
      </w:r>
      <w:r w:rsidR="004E3D64" w:rsidRPr="00906F4A">
        <w:rPr>
          <w:rFonts w:ascii="Century Gothic" w:hAnsi="Century Gothic" w:cs="Tahoma"/>
          <w:color w:val="000000" w:themeColor="text1"/>
          <w:sz w:val="24"/>
          <w:szCs w:val="24"/>
        </w:rPr>
        <w:t xml:space="preserve">. </w:t>
      </w:r>
    </w:p>
    <w:p w14:paraId="10DC620D" w14:textId="680E86B5" w:rsidR="00E827D0" w:rsidRPr="00906F4A" w:rsidRDefault="00E827D0" w:rsidP="00BB03E8">
      <w:pPr>
        <w:numPr>
          <w:ilvl w:val="0"/>
          <w:numId w:val="12"/>
        </w:numPr>
        <w:spacing w:after="278" w:line="240" w:lineRule="auto"/>
        <w:ind w:right="67" w:hanging="34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The unoccupied portion of the lot after setting the home shall not exceed fifteen percent (</w:t>
      </w:r>
      <w:r w:rsidRPr="00202D50">
        <w:rPr>
          <w:rFonts w:ascii="Century Gothic" w:hAnsi="Century Gothic" w:cs="Tahoma"/>
          <w:color w:val="000000" w:themeColor="text1"/>
          <w:sz w:val="24"/>
          <w:szCs w:val="24"/>
        </w:rPr>
        <w:t>15%</w:t>
      </w:r>
      <w:r w:rsidRPr="00906F4A">
        <w:rPr>
          <w:rFonts w:ascii="Century Gothic" w:hAnsi="Century Gothic" w:cs="Tahoma"/>
          <w:color w:val="000000" w:themeColor="text1"/>
          <w:sz w:val="24"/>
          <w:szCs w:val="24"/>
        </w:rPr>
        <w:t>) hardscape materials, such as concrete, pavers or gravel.</w:t>
      </w:r>
    </w:p>
    <w:p w14:paraId="2B72A1EF" w14:textId="3446C931" w:rsidR="008A430E" w:rsidRPr="00906F4A" w:rsidRDefault="003375E2" w:rsidP="00BB03E8">
      <w:pPr>
        <w:spacing w:after="243" w:line="240" w:lineRule="auto"/>
        <w:ind w:left="34" w:right="28" w:hanging="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5.7.7. Mobile </w:t>
      </w:r>
      <w:r w:rsidR="0009093B" w:rsidRPr="00906F4A">
        <w:rPr>
          <w:rFonts w:ascii="Century Gothic" w:hAnsi="Century Gothic" w:cs="Tahoma"/>
          <w:color w:val="000000" w:themeColor="text1"/>
          <w:sz w:val="24"/>
          <w:szCs w:val="24"/>
        </w:rPr>
        <w:t>h</w:t>
      </w:r>
      <w:r w:rsidRPr="00906F4A">
        <w:rPr>
          <w:rFonts w:ascii="Century Gothic" w:hAnsi="Century Gothic" w:cs="Tahoma"/>
          <w:color w:val="000000" w:themeColor="text1"/>
          <w:sz w:val="24"/>
          <w:szCs w:val="24"/>
        </w:rPr>
        <w:t xml:space="preserve">ome </w:t>
      </w:r>
      <w:r w:rsidR="0009093B" w:rsidRPr="00906F4A">
        <w:rPr>
          <w:rFonts w:ascii="Century Gothic" w:hAnsi="Century Gothic" w:cs="Tahoma"/>
          <w:color w:val="000000" w:themeColor="text1"/>
          <w:sz w:val="24"/>
          <w:szCs w:val="24"/>
        </w:rPr>
        <w:t>p</w:t>
      </w:r>
      <w:r w:rsidRPr="00906F4A">
        <w:rPr>
          <w:rFonts w:ascii="Century Gothic" w:hAnsi="Century Gothic" w:cs="Tahoma"/>
          <w:color w:val="000000" w:themeColor="text1"/>
          <w:sz w:val="24"/>
          <w:szCs w:val="24"/>
        </w:rPr>
        <w:t>arks shall be subject to</w:t>
      </w:r>
      <w:r w:rsidR="004E3D64" w:rsidRPr="00906F4A">
        <w:rPr>
          <w:rFonts w:ascii="Century Gothic" w:hAnsi="Century Gothic" w:cs="Tahoma"/>
          <w:color w:val="000000" w:themeColor="text1"/>
          <w:sz w:val="24"/>
          <w:szCs w:val="24"/>
        </w:rPr>
        <w:t xml:space="preserve"> a</w:t>
      </w:r>
      <w:r w:rsidRPr="00906F4A">
        <w:rPr>
          <w:rFonts w:ascii="Century Gothic" w:hAnsi="Century Gothic" w:cs="Tahoma"/>
          <w:color w:val="000000" w:themeColor="text1"/>
          <w:sz w:val="24"/>
          <w:szCs w:val="24"/>
        </w:rPr>
        <w:t xml:space="preserve"> preliminary site plan review per the requirements and in accordance with PA 96 of 1987, as amended.</w:t>
      </w:r>
    </w:p>
    <w:p w14:paraId="67BB1634" w14:textId="77777777" w:rsidR="008A430E" w:rsidRPr="00906F4A" w:rsidRDefault="003375E2" w:rsidP="00424FCA">
      <w:pPr>
        <w:spacing w:after="229" w:line="240" w:lineRule="auto"/>
        <w:ind w:left="10" w:right="341" w:hanging="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5.7.8. A permit shall not be required for the construction or erection of canopies or awnings which are open on three (3) sides. A Land Use Permit and a building permit shall be required before the construction of any screened, glassed-in, or otherwise enclosed awning or canopy attached to the mobile. The setback requirement for enclosed and attached structures from an adjacent hard wall is ten (10) feet.</w:t>
      </w:r>
      <w:r w:rsidRPr="00906F4A">
        <w:rPr>
          <w:rFonts w:ascii="Century Gothic" w:hAnsi="Century Gothic" w:cs="Tahoma"/>
          <w:noProof/>
          <w:color w:val="000000" w:themeColor="text1"/>
          <w:sz w:val="24"/>
          <w:szCs w:val="24"/>
        </w:rPr>
        <w:drawing>
          <wp:inline distT="0" distB="0" distL="0" distR="0" wp14:anchorId="425F1F22" wp14:editId="563A405B">
            <wp:extent cx="3048" cy="3049"/>
            <wp:effectExtent l="0" t="0" r="0" b="0"/>
            <wp:docPr id="21220" name="Picture 21220"/>
            <wp:cNvGraphicFramePr/>
            <a:graphic xmlns:a="http://schemas.openxmlformats.org/drawingml/2006/main">
              <a:graphicData uri="http://schemas.openxmlformats.org/drawingml/2006/picture">
                <pic:pic xmlns:pic="http://schemas.openxmlformats.org/drawingml/2006/picture">
                  <pic:nvPicPr>
                    <pic:cNvPr id="21220" name="Picture 21220"/>
                    <pic:cNvPicPr/>
                  </pic:nvPicPr>
                  <pic:blipFill>
                    <a:blip r:embed="rId11"/>
                    <a:stretch>
                      <a:fillRect/>
                    </a:stretch>
                  </pic:blipFill>
                  <pic:spPr>
                    <a:xfrm>
                      <a:off x="0" y="0"/>
                      <a:ext cx="3048" cy="3049"/>
                    </a:xfrm>
                    <a:prstGeom prst="rect">
                      <a:avLst/>
                    </a:prstGeom>
                  </pic:spPr>
                </pic:pic>
              </a:graphicData>
            </a:graphic>
          </wp:inline>
        </w:drawing>
      </w:r>
    </w:p>
    <w:p w14:paraId="77381970" w14:textId="3434D651" w:rsidR="00D26CC1" w:rsidRPr="00906F4A" w:rsidRDefault="00D26CC1" w:rsidP="00424FCA">
      <w:pPr>
        <w:spacing w:line="240" w:lineRule="auto"/>
        <w:rPr>
          <w:rFonts w:ascii="Century Gothic" w:hAnsi="Century Gothic" w:cs="Tahoma"/>
          <w:color w:val="000000" w:themeColor="text1"/>
          <w:sz w:val="24"/>
          <w:szCs w:val="24"/>
        </w:rPr>
      </w:pPr>
    </w:p>
    <w:p w14:paraId="0F4FB491" w14:textId="6853F057" w:rsidR="008A430E" w:rsidRPr="00906F4A" w:rsidRDefault="003375E2" w:rsidP="00BB03E8">
      <w:pPr>
        <w:spacing w:after="53" w:line="240" w:lineRule="auto"/>
        <w:ind w:left="5" w:right="28" w:hanging="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5.7.9. Set Back Requirements</w:t>
      </w:r>
    </w:p>
    <w:tbl>
      <w:tblPr>
        <w:tblStyle w:val="TableGrid"/>
        <w:tblW w:w="10170" w:type="dxa"/>
        <w:tblInd w:w="267" w:type="dxa"/>
        <w:tblCellMar>
          <w:top w:w="12" w:type="dxa"/>
          <w:left w:w="107" w:type="dxa"/>
          <w:right w:w="286" w:type="dxa"/>
        </w:tblCellMar>
        <w:tblLook w:val="04A0" w:firstRow="1" w:lastRow="0" w:firstColumn="1" w:lastColumn="0" w:noHBand="0" w:noVBand="1"/>
      </w:tblPr>
      <w:tblGrid>
        <w:gridCol w:w="1440"/>
        <w:gridCol w:w="1890"/>
        <w:gridCol w:w="1860"/>
        <w:gridCol w:w="2190"/>
        <w:gridCol w:w="2790"/>
      </w:tblGrid>
      <w:tr w:rsidR="00E2180E" w:rsidRPr="00906F4A" w14:paraId="5E8FD178" w14:textId="77777777" w:rsidTr="003654B4">
        <w:trPr>
          <w:trHeight w:val="463"/>
        </w:trPr>
        <w:tc>
          <w:tcPr>
            <w:tcW w:w="1440" w:type="dxa"/>
            <w:tcBorders>
              <w:top w:val="single" w:sz="2" w:space="0" w:color="000000"/>
              <w:left w:val="single" w:sz="2" w:space="0" w:color="000000"/>
              <w:bottom w:val="single" w:sz="2" w:space="0" w:color="000000"/>
              <w:right w:val="single" w:sz="2" w:space="0" w:color="000000"/>
            </w:tcBorders>
          </w:tcPr>
          <w:p w14:paraId="7FCED2D3" w14:textId="77777777" w:rsidR="008A430E" w:rsidRPr="00906F4A" w:rsidRDefault="003375E2" w:rsidP="00BB03E8">
            <w:pPr>
              <w:ind w:left="243"/>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District</w:t>
            </w:r>
          </w:p>
        </w:tc>
        <w:tc>
          <w:tcPr>
            <w:tcW w:w="1890" w:type="dxa"/>
            <w:tcBorders>
              <w:top w:val="single" w:sz="2" w:space="0" w:color="000000"/>
              <w:left w:val="single" w:sz="2" w:space="0" w:color="000000"/>
              <w:bottom w:val="single" w:sz="2" w:space="0" w:color="000000"/>
              <w:right w:val="single" w:sz="2" w:space="0" w:color="000000"/>
            </w:tcBorders>
          </w:tcPr>
          <w:p w14:paraId="3C7AD2AD" w14:textId="77777777" w:rsidR="008A430E" w:rsidRPr="00906F4A" w:rsidRDefault="003375E2" w:rsidP="00BB03E8">
            <w:pPr>
              <w:ind w:left="64"/>
              <w:jc w:val="center"/>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Front</w:t>
            </w:r>
          </w:p>
        </w:tc>
        <w:tc>
          <w:tcPr>
            <w:tcW w:w="1860" w:type="dxa"/>
            <w:tcBorders>
              <w:top w:val="single" w:sz="2" w:space="0" w:color="000000"/>
              <w:left w:val="single" w:sz="2" w:space="0" w:color="000000"/>
              <w:bottom w:val="single" w:sz="2" w:space="0" w:color="000000"/>
              <w:right w:val="single" w:sz="2" w:space="0" w:color="000000"/>
            </w:tcBorders>
          </w:tcPr>
          <w:p w14:paraId="4EF11196" w14:textId="77777777" w:rsidR="008A430E" w:rsidRPr="00906F4A" w:rsidRDefault="003375E2" w:rsidP="00BB03E8">
            <w:pPr>
              <w:ind w:left="46"/>
              <w:jc w:val="center"/>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Side</w:t>
            </w:r>
          </w:p>
        </w:tc>
        <w:tc>
          <w:tcPr>
            <w:tcW w:w="2190" w:type="dxa"/>
            <w:tcBorders>
              <w:top w:val="single" w:sz="2" w:space="0" w:color="000000"/>
              <w:left w:val="single" w:sz="2" w:space="0" w:color="000000"/>
              <w:bottom w:val="single" w:sz="2" w:space="0" w:color="000000"/>
              <w:right w:val="single" w:sz="2" w:space="0" w:color="000000"/>
            </w:tcBorders>
          </w:tcPr>
          <w:p w14:paraId="113C8010" w14:textId="77777777" w:rsidR="008A430E" w:rsidRPr="00906F4A" w:rsidRDefault="003375E2" w:rsidP="00BB03E8">
            <w:pPr>
              <w:ind w:left="51"/>
              <w:jc w:val="center"/>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Rear</w:t>
            </w:r>
          </w:p>
        </w:tc>
        <w:tc>
          <w:tcPr>
            <w:tcW w:w="2790" w:type="dxa"/>
            <w:tcBorders>
              <w:top w:val="single" w:sz="2" w:space="0" w:color="000000"/>
              <w:left w:val="single" w:sz="2" w:space="0" w:color="000000"/>
              <w:bottom w:val="single" w:sz="2" w:space="0" w:color="000000"/>
              <w:right w:val="single" w:sz="2" w:space="0" w:color="000000"/>
            </w:tcBorders>
          </w:tcPr>
          <w:p w14:paraId="59098DC0" w14:textId="77777777" w:rsidR="008A430E" w:rsidRPr="00906F4A" w:rsidRDefault="003375E2" w:rsidP="00BB03E8">
            <w:pPr>
              <w:ind w:left="61"/>
              <w:jc w:val="center"/>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Other</w:t>
            </w:r>
          </w:p>
        </w:tc>
      </w:tr>
      <w:tr w:rsidR="00E2180E" w:rsidRPr="00906F4A" w14:paraId="50471CAB" w14:textId="77777777" w:rsidTr="003654B4">
        <w:trPr>
          <w:trHeight w:val="957"/>
        </w:trPr>
        <w:tc>
          <w:tcPr>
            <w:tcW w:w="1440" w:type="dxa"/>
            <w:tcBorders>
              <w:top w:val="single" w:sz="2" w:space="0" w:color="000000"/>
              <w:left w:val="single" w:sz="2" w:space="0" w:color="000000"/>
              <w:bottom w:val="single" w:sz="2" w:space="0" w:color="000000"/>
              <w:right w:val="single" w:sz="2" w:space="0" w:color="000000"/>
            </w:tcBorders>
          </w:tcPr>
          <w:p w14:paraId="6734CAD1" w14:textId="4DAFDD8A" w:rsidR="008A430E" w:rsidRPr="00906F4A" w:rsidRDefault="003375E2" w:rsidP="00BB03E8">
            <w:pPr>
              <w:ind w:left="32"/>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Mobile</w:t>
            </w:r>
            <w:r w:rsidR="00A50D14" w:rsidRPr="00906F4A">
              <w:rPr>
                <w:rFonts w:ascii="Century Gothic" w:hAnsi="Century Gothic" w:cs="Tahoma"/>
                <w:color w:val="000000" w:themeColor="text1"/>
                <w:sz w:val="24"/>
                <w:szCs w:val="24"/>
              </w:rPr>
              <w:t xml:space="preserve"> h</w:t>
            </w:r>
            <w:r w:rsidRPr="00906F4A">
              <w:rPr>
                <w:rFonts w:ascii="Century Gothic" w:hAnsi="Century Gothic" w:cs="Tahoma"/>
                <w:color w:val="000000" w:themeColor="text1"/>
                <w:sz w:val="24"/>
                <w:szCs w:val="24"/>
              </w:rPr>
              <w:t>ome</w:t>
            </w:r>
          </w:p>
        </w:tc>
        <w:tc>
          <w:tcPr>
            <w:tcW w:w="1890" w:type="dxa"/>
            <w:tcBorders>
              <w:top w:val="single" w:sz="2" w:space="0" w:color="000000"/>
              <w:left w:val="single" w:sz="2" w:space="0" w:color="000000"/>
              <w:bottom w:val="single" w:sz="2" w:space="0" w:color="000000"/>
              <w:right w:val="single" w:sz="2" w:space="0" w:color="000000"/>
            </w:tcBorders>
          </w:tcPr>
          <w:p w14:paraId="6F55AB49" w14:textId="77777777" w:rsidR="008A430E" w:rsidRPr="00906F4A" w:rsidRDefault="003375E2" w:rsidP="00BB03E8">
            <w:pPr>
              <w:ind w:left="22" w:right="213" w:firstLine="19"/>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10 feet to the street</w:t>
            </w:r>
          </w:p>
        </w:tc>
        <w:tc>
          <w:tcPr>
            <w:tcW w:w="1860" w:type="dxa"/>
            <w:tcBorders>
              <w:top w:val="single" w:sz="2" w:space="0" w:color="000000"/>
              <w:left w:val="single" w:sz="2" w:space="0" w:color="000000"/>
              <w:bottom w:val="single" w:sz="2" w:space="0" w:color="000000"/>
              <w:right w:val="single" w:sz="2" w:space="0" w:color="000000"/>
            </w:tcBorders>
          </w:tcPr>
          <w:p w14:paraId="4498F6EC" w14:textId="77777777" w:rsidR="008A430E" w:rsidRPr="00906F4A" w:rsidRDefault="003375E2" w:rsidP="00BB03E8">
            <w:pPr>
              <w:ind w:left="22" w:right="158" w:firstLine="14"/>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10 feet to the next mobile</w:t>
            </w:r>
          </w:p>
        </w:tc>
        <w:tc>
          <w:tcPr>
            <w:tcW w:w="2190" w:type="dxa"/>
            <w:tcBorders>
              <w:top w:val="single" w:sz="2" w:space="0" w:color="000000"/>
              <w:left w:val="single" w:sz="2" w:space="0" w:color="000000"/>
              <w:bottom w:val="single" w:sz="2" w:space="0" w:color="000000"/>
              <w:right w:val="single" w:sz="2" w:space="0" w:color="000000"/>
            </w:tcBorders>
          </w:tcPr>
          <w:p w14:paraId="75999051" w14:textId="0AF27693" w:rsidR="008A430E" w:rsidRPr="00906F4A" w:rsidRDefault="00AC2EAD" w:rsidP="00BB03E8">
            <w:pPr>
              <w:ind w:left="19"/>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4</w:t>
            </w:r>
            <w:r w:rsidR="003375E2" w:rsidRPr="00906F4A">
              <w:rPr>
                <w:rFonts w:ascii="Century Gothic" w:hAnsi="Century Gothic" w:cs="Tahoma"/>
                <w:color w:val="000000" w:themeColor="text1"/>
                <w:sz w:val="24"/>
                <w:szCs w:val="24"/>
              </w:rPr>
              <w:t xml:space="preserve"> feet to</w:t>
            </w:r>
            <w:r w:rsidR="00A50D14" w:rsidRPr="00906F4A">
              <w:rPr>
                <w:rFonts w:ascii="Century Gothic" w:hAnsi="Century Gothic" w:cs="Tahoma"/>
                <w:color w:val="000000" w:themeColor="text1"/>
                <w:sz w:val="24"/>
                <w:szCs w:val="24"/>
              </w:rPr>
              <w:t xml:space="preserve"> </w:t>
            </w:r>
            <w:r w:rsidR="003375E2" w:rsidRPr="00906F4A">
              <w:rPr>
                <w:rFonts w:ascii="Century Gothic" w:hAnsi="Century Gothic" w:cs="Tahoma"/>
                <w:color w:val="000000" w:themeColor="text1"/>
                <w:sz w:val="24"/>
                <w:szCs w:val="24"/>
              </w:rPr>
              <w:t>the rear P/L</w:t>
            </w:r>
            <w:r w:rsidR="00CE3A51" w:rsidRPr="00906F4A">
              <w:rPr>
                <w:rFonts w:ascii="Century Gothic" w:hAnsi="Century Gothic" w:cs="Tahoma"/>
                <w:color w:val="000000" w:themeColor="text1"/>
                <w:sz w:val="24"/>
                <w:szCs w:val="24"/>
              </w:rPr>
              <w:t xml:space="preserve"> </w:t>
            </w:r>
          </w:p>
        </w:tc>
        <w:tc>
          <w:tcPr>
            <w:tcW w:w="2790" w:type="dxa"/>
            <w:tcBorders>
              <w:top w:val="single" w:sz="2" w:space="0" w:color="000000"/>
              <w:left w:val="single" w:sz="2" w:space="0" w:color="000000"/>
              <w:bottom w:val="single" w:sz="2" w:space="0" w:color="000000"/>
              <w:right w:val="single" w:sz="2" w:space="0" w:color="000000"/>
            </w:tcBorders>
          </w:tcPr>
          <w:p w14:paraId="1F425F1A" w14:textId="36AFE2AA" w:rsidR="008A430E" w:rsidRPr="00906F4A" w:rsidRDefault="008A430E" w:rsidP="00BB03E8">
            <w:pPr>
              <w:rPr>
                <w:rFonts w:ascii="Century Gothic" w:hAnsi="Century Gothic" w:cs="Tahoma"/>
                <w:color w:val="000000" w:themeColor="text1"/>
                <w:sz w:val="24"/>
                <w:szCs w:val="24"/>
              </w:rPr>
            </w:pPr>
          </w:p>
        </w:tc>
      </w:tr>
      <w:tr w:rsidR="00E2180E" w:rsidRPr="00906F4A" w14:paraId="12000D00" w14:textId="77777777" w:rsidTr="003654B4">
        <w:trPr>
          <w:trHeight w:val="954"/>
        </w:trPr>
        <w:tc>
          <w:tcPr>
            <w:tcW w:w="1440" w:type="dxa"/>
            <w:tcBorders>
              <w:top w:val="single" w:sz="2" w:space="0" w:color="000000"/>
              <w:left w:val="single" w:sz="2" w:space="0" w:color="000000"/>
              <w:bottom w:val="single" w:sz="2" w:space="0" w:color="000000"/>
              <w:right w:val="single" w:sz="2" w:space="0" w:color="000000"/>
            </w:tcBorders>
          </w:tcPr>
          <w:p w14:paraId="5323BD1D" w14:textId="77777777" w:rsidR="008A430E" w:rsidRPr="00906F4A" w:rsidRDefault="003375E2" w:rsidP="00BB03E8">
            <w:pPr>
              <w:ind w:left="17"/>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Sheds</w:t>
            </w:r>
          </w:p>
        </w:tc>
        <w:tc>
          <w:tcPr>
            <w:tcW w:w="1890" w:type="dxa"/>
            <w:tcBorders>
              <w:top w:val="single" w:sz="2" w:space="0" w:color="000000"/>
              <w:left w:val="single" w:sz="2" w:space="0" w:color="000000"/>
              <w:bottom w:val="single" w:sz="2" w:space="0" w:color="000000"/>
              <w:right w:val="single" w:sz="2" w:space="0" w:color="000000"/>
            </w:tcBorders>
          </w:tcPr>
          <w:p w14:paraId="1D1AD814" w14:textId="4715E793" w:rsidR="008A430E" w:rsidRPr="00906F4A" w:rsidRDefault="003375E2" w:rsidP="00BB03E8">
            <w:pPr>
              <w:ind w:left="8" w:right="391" w:firstLine="24"/>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10</w:t>
            </w:r>
            <w:r w:rsidR="003654B4">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feet to the street</w:t>
            </w:r>
          </w:p>
        </w:tc>
        <w:tc>
          <w:tcPr>
            <w:tcW w:w="1860" w:type="dxa"/>
            <w:tcBorders>
              <w:top w:val="single" w:sz="2" w:space="0" w:color="000000"/>
              <w:left w:val="single" w:sz="2" w:space="0" w:color="000000"/>
              <w:bottom w:val="single" w:sz="2" w:space="0" w:color="000000"/>
              <w:right w:val="single" w:sz="2" w:space="0" w:color="000000"/>
            </w:tcBorders>
          </w:tcPr>
          <w:p w14:paraId="29E0493D" w14:textId="77777777" w:rsidR="008A430E" w:rsidRPr="00906F4A" w:rsidRDefault="003375E2" w:rsidP="00BB03E8">
            <w:pPr>
              <w:ind w:left="18" w:hanging="10"/>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4 feet to the next mobile</w:t>
            </w:r>
          </w:p>
        </w:tc>
        <w:tc>
          <w:tcPr>
            <w:tcW w:w="2190" w:type="dxa"/>
            <w:tcBorders>
              <w:top w:val="single" w:sz="2" w:space="0" w:color="000000"/>
              <w:left w:val="single" w:sz="2" w:space="0" w:color="000000"/>
              <w:bottom w:val="single" w:sz="2" w:space="0" w:color="000000"/>
              <w:right w:val="single" w:sz="2" w:space="0" w:color="000000"/>
            </w:tcBorders>
          </w:tcPr>
          <w:p w14:paraId="2218BB8E" w14:textId="2603CCBC" w:rsidR="008A430E" w:rsidRPr="00906F4A" w:rsidRDefault="00C73AFD" w:rsidP="00BB03E8">
            <w:pPr>
              <w:ind w:left="10"/>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4</w:t>
            </w:r>
            <w:r w:rsidR="003375E2" w:rsidRPr="00906F4A">
              <w:rPr>
                <w:rFonts w:ascii="Century Gothic" w:hAnsi="Century Gothic" w:cs="Tahoma"/>
                <w:color w:val="000000" w:themeColor="text1"/>
                <w:sz w:val="24"/>
                <w:szCs w:val="24"/>
              </w:rPr>
              <w:t xml:space="preserve"> </w:t>
            </w:r>
            <w:r w:rsidR="00613419" w:rsidRPr="00906F4A">
              <w:rPr>
                <w:rFonts w:ascii="Century Gothic" w:hAnsi="Century Gothic" w:cs="Tahoma"/>
                <w:color w:val="000000" w:themeColor="text1"/>
                <w:sz w:val="24"/>
                <w:szCs w:val="24"/>
              </w:rPr>
              <w:t>feet to</w:t>
            </w:r>
            <w:r w:rsidR="00A50D14" w:rsidRPr="00906F4A">
              <w:rPr>
                <w:rFonts w:ascii="Century Gothic" w:hAnsi="Century Gothic" w:cs="Tahoma"/>
                <w:color w:val="000000" w:themeColor="text1"/>
                <w:sz w:val="24"/>
                <w:szCs w:val="24"/>
              </w:rPr>
              <w:t xml:space="preserve"> </w:t>
            </w:r>
            <w:r w:rsidR="003375E2" w:rsidRPr="00906F4A">
              <w:rPr>
                <w:rFonts w:ascii="Century Gothic" w:hAnsi="Century Gothic" w:cs="Tahoma"/>
                <w:color w:val="000000" w:themeColor="text1"/>
                <w:sz w:val="24"/>
                <w:szCs w:val="24"/>
              </w:rPr>
              <w:t>the rear P/L</w:t>
            </w:r>
          </w:p>
        </w:tc>
        <w:tc>
          <w:tcPr>
            <w:tcW w:w="2790" w:type="dxa"/>
            <w:tcBorders>
              <w:top w:val="single" w:sz="2" w:space="0" w:color="000000"/>
              <w:left w:val="single" w:sz="2" w:space="0" w:color="000000"/>
              <w:bottom w:val="single" w:sz="2" w:space="0" w:color="000000"/>
              <w:right w:val="single" w:sz="2" w:space="0" w:color="000000"/>
            </w:tcBorders>
          </w:tcPr>
          <w:p w14:paraId="29E003D7" w14:textId="77777777" w:rsidR="008A430E" w:rsidRPr="00906F4A" w:rsidRDefault="003375E2" w:rsidP="00BB03E8">
            <w:pPr>
              <w:ind w:left="17"/>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Not to exceed 80 sq. ft.</w:t>
            </w:r>
          </w:p>
        </w:tc>
      </w:tr>
      <w:tr w:rsidR="00E2180E" w:rsidRPr="00906F4A" w14:paraId="3DBF5A05" w14:textId="77777777" w:rsidTr="003654B4">
        <w:tblPrEx>
          <w:tblCellMar>
            <w:top w:w="8" w:type="dxa"/>
            <w:left w:w="120" w:type="dxa"/>
            <w:right w:w="269" w:type="dxa"/>
          </w:tblCellMar>
        </w:tblPrEx>
        <w:trPr>
          <w:trHeight w:val="1483"/>
        </w:trPr>
        <w:tc>
          <w:tcPr>
            <w:tcW w:w="1440" w:type="dxa"/>
            <w:tcBorders>
              <w:top w:val="single" w:sz="2" w:space="0" w:color="000000"/>
              <w:left w:val="single" w:sz="2" w:space="0" w:color="000000"/>
              <w:bottom w:val="single" w:sz="2" w:space="0" w:color="000000"/>
              <w:right w:val="single" w:sz="2" w:space="0" w:color="000000"/>
            </w:tcBorders>
          </w:tcPr>
          <w:p w14:paraId="26FF6DD4" w14:textId="7AD20057" w:rsidR="008A430E" w:rsidRPr="00906F4A" w:rsidRDefault="003375E2" w:rsidP="00BB03E8">
            <w:pPr>
              <w:ind w:left="29"/>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Deck</w:t>
            </w:r>
          </w:p>
        </w:tc>
        <w:tc>
          <w:tcPr>
            <w:tcW w:w="1890" w:type="dxa"/>
            <w:tcBorders>
              <w:top w:val="single" w:sz="2" w:space="0" w:color="000000"/>
              <w:left w:val="single" w:sz="2" w:space="0" w:color="000000"/>
              <w:bottom w:val="single" w:sz="2" w:space="0" w:color="000000"/>
              <w:right w:val="single" w:sz="2" w:space="0" w:color="000000"/>
            </w:tcBorders>
          </w:tcPr>
          <w:p w14:paraId="302513AA" w14:textId="77777777" w:rsidR="008A430E" w:rsidRPr="00906F4A" w:rsidRDefault="003375E2" w:rsidP="00BB03E8">
            <w:pPr>
              <w:ind w:left="11" w:right="392" w:firstLine="24"/>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10 feet to the street</w:t>
            </w:r>
          </w:p>
        </w:tc>
        <w:tc>
          <w:tcPr>
            <w:tcW w:w="1860" w:type="dxa"/>
            <w:tcBorders>
              <w:top w:val="single" w:sz="2" w:space="0" w:color="000000"/>
              <w:left w:val="single" w:sz="2" w:space="0" w:color="000000"/>
              <w:bottom w:val="single" w:sz="2" w:space="0" w:color="000000"/>
              <w:right w:val="single" w:sz="2" w:space="0" w:color="000000"/>
            </w:tcBorders>
          </w:tcPr>
          <w:p w14:paraId="19703CB3" w14:textId="77777777" w:rsidR="008A430E" w:rsidRPr="00906F4A" w:rsidRDefault="003375E2" w:rsidP="00BB03E8">
            <w:pPr>
              <w:ind w:left="21" w:hanging="5"/>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4 feet to the next mobile</w:t>
            </w:r>
          </w:p>
        </w:tc>
        <w:tc>
          <w:tcPr>
            <w:tcW w:w="2190" w:type="dxa"/>
            <w:tcBorders>
              <w:top w:val="single" w:sz="2" w:space="0" w:color="000000"/>
              <w:left w:val="single" w:sz="2" w:space="0" w:color="000000"/>
              <w:bottom w:val="single" w:sz="2" w:space="0" w:color="000000"/>
              <w:right w:val="single" w:sz="2" w:space="0" w:color="000000"/>
            </w:tcBorders>
          </w:tcPr>
          <w:p w14:paraId="6F1018F0" w14:textId="06A9C2E0" w:rsidR="008A430E" w:rsidRPr="00906F4A" w:rsidRDefault="00C73AFD" w:rsidP="00BB03E8">
            <w:pPr>
              <w:spacing w:after="26"/>
              <w:ind w:left="10"/>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4</w:t>
            </w:r>
            <w:r w:rsidR="003375E2" w:rsidRPr="00906F4A">
              <w:rPr>
                <w:rFonts w:ascii="Century Gothic" w:hAnsi="Century Gothic" w:cs="Tahoma"/>
                <w:color w:val="000000" w:themeColor="text1"/>
                <w:sz w:val="24"/>
                <w:szCs w:val="24"/>
              </w:rPr>
              <w:t xml:space="preserve"> feet to</w:t>
            </w:r>
            <w:r w:rsidR="00A50D14" w:rsidRPr="00906F4A">
              <w:rPr>
                <w:rFonts w:ascii="Century Gothic" w:hAnsi="Century Gothic" w:cs="Tahoma"/>
                <w:color w:val="000000" w:themeColor="text1"/>
                <w:sz w:val="24"/>
                <w:szCs w:val="24"/>
              </w:rPr>
              <w:t xml:space="preserve"> </w:t>
            </w:r>
            <w:r w:rsidR="003375E2" w:rsidRPr="00906F4A">
              <w:rPr>
                <w:rFonts w:ascii="Century Gothic" w:hAnsi="Century Gothic" w:cs="Tahoma"/>
                <w:color w:val="000000" w:themeColor="text1"/>
                <w:sz w:val="24"/>
                <w:szCs w:val="24"/>
              </w:rPr>
              <w:t>the rear P/L</w:t>
            </w:r>
          </w:p>
        </w:tc>
        <w:tc>
          <w:tcPr>
            <w:tcW w:w="2790" w:type="dxa"/>
            <w:tcBorders>
              <w:top w:val="single" w:sz="2" w:space="0" w:color="000000"/>
              <w:left w:val="single" w:sz="2" w:space="0" w:color="000000"/>
              <w:bottom w:val="single" w:sz="2" w:space="0" w:color="000000"/>
              <w:right w:val="single" w:sz="2" w:space="0" w:color="000000"/>
            </w:tcBorders>
          </w:tcPr>
          <w:p w14:paraId="5799AE44" w14:textId="589CD65C" w:rsidR="005C6FFB" w:rsidRPr="00906F4A" w:rsidRDefault="000C5A24" w:rsidP="00BB03E8">
            <w:pPr>
              <w:ind w:right="8"/>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On double frontage lots: front 10</w:t>
            </w:r>
            <w:r w:rsidR="00CD55EE"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f</w:t>
            </w:r>
            <w:r w:rsidR="00CD55EE" w:rsidRPr="00906F4A">
              <w:rPr>
                <w:rFonts w:ascii="Century Gothic" w:hAnsi="Century Gothic" w:cs="Tahoma"/>
                <w:color w:val="000000" w:themeColor="text1"/>
                <w:sz w:val="24"/>
                <w:szCs w:val="24"/>
              </w:rPr>
              <w:t>ee</w:t>
            </w:r>
            <w:r w:rsidRPr="00906F4A">
              <w:rPr>
                <w:rFonts w:ascii="Century Gothic" w:hAnsi="Century Gothic" w:cs="Tahoma"/>
                <w:color w:val="000000" w:themeColor="text1"/>
                <w:sz w:val="24"/>
                <w:szCs w:val="24"/>
              </w:rPr>
              <w:t>t from the s</w:t>
            </w:r>
            <w:r w:rsidR="00C73AFD" w:rsidRPr="00906F4A">
              <w:rPr>
                <w:rFonts w:ascii="Century Gothic" w:hAnsi="Century Gothic" w:cs="Tahoma"/>
                <w:color w:val="000000" w:themeColor="text1"/>
                <w:sz w:val="24"/>
                <w:szCs w:val="24"/>
              </w:rPr>
              <w:t xml:space="preserve">treet; </w:t>
            </w:r>
            <w:r w:rsidR="00A374E2" w:rsidRPr="00906F4A">
              <w:rPr>
                <w:rFonts w:ascii="Century Gothic" w:hAnsi="Century Gothic" w:cs="Tahoma"/>
                <w:color w:val="000000" w:themeColor="text1"/>
                <w:sz w:val="24"/>
                <w:szCs w:val="24"/>
              </w:rPr>
              <w:t>4</w:t>
            </w:r>
            <w:r w:rsidR="00CD55EE" w:rsidRPr="00906F4A">
              <w:rPr>
                <w:rFonts w:ascii="Century Gothic" w:hAnsi="Century Gothic" w:cs="Tahoma"/>
                <w:color w:val="000000" w:themeColor="text1"/>
                <w:sz w:val="24"/>
                <w:szCs w:val="24"/>
              </w:rPr>
              <w:t xml:space="preserve"> </w:t>
            </w:r>
            <w:r w:rsidR="00A374E2" w:rsidRPr="00906F4A">
              <w:rPr>
                <w:rFonts w:ascii="Century Gothic" w:hAnsi="Century Gothic" w:cs="Tahoma"/>
                <w:color w:val="000000" w:themeColor="text1"/>
                <w:sz w:val="24"/>
                <w:szCs w:val="24"/>
              </w:rPr>
              <w:t>f</w:t>
            </w:r>
            <w:r w:rsidR="00CD55EE" w:rsidRPr="00906F4A">
              <w:rPr>
                <w:rFonts w:ascii="Century Gothic" w:hAnsi="Century Gothic" w:cs="Tahoma"/>
                <w:color w:val="000000" w:themeColor="text1"/>
                <w:sz w:val="24"/>
                <w:szCs w:val="24"/>
              </w:rPr>
              <w:t>ee</w:t>
            </w:r>
            <w:r w:rsidR="00A374E2" w:rsidRPr="00906F4A">
              <w:rPr>
                <w:rFonts w:ascii="Century Gothic" w:hAnsi="Century Gothic" w:cs="Tahoma"/>
                <w:color w:val="000000" w:themeColor="text1"/>
                <w:sz w:val="24"/>
                <w:szCs w:val="24"/>
              </w:rPr>
              <w:t>t from the street.</w:t>
            </w:r>
          </w:p>
        </w:tc>
      </w:tr>
    </w:tbl>
    <w:p w14:paraId="312AFE63" w14:textId="77777777" w:rsidR="002C7634" w:rsidRPr="00906F4A" w:rsidRDefault="002C7634" w:rsidP="00BB03E8">
      <w:pPr>
        <w:pStyle w:val="Heading1"/>
        <w:spacing w:after="27" w:line="240" w:lineRule="auto"/>
        <w:ind w:left="178" w:right="130"/>
        <w:rPr>
          <w:rFonts w:ascii="Century Gothic" w:hAnsi="Century Gothic" w:cs="Tahoma"/>
          <w:b/>
          <w:bCs/>
          <w:color w:val="000000" w:themeColor="text1"/>
          <w:sz w:val="24"/>
          <w:szCs w:val="24"/>
        </w:rPr>
      </w:pPr>
    </w:p>
    <w:p w14:paraId="426546CA" w14:textId="0E7466A7" w:rsidR="002C7634" w:rsidRPr="00424FCA" w:rsidRDefault="00164BA7" w:rsidP="00BB03E8">
      <w:pPr>
        <w:pStyle w:val="Heading1"/>
        <w:spacing w:after="27" w:line="240" w:lineRule="auto"/>
        <w:ind w:left="178" w:right="130"/>
        <w:rPr>
          <w:rFonts w:ascii="Century Gothic" w:hAnsi="Century Gothic" w:cs="Tahoma"/>
          <w:bCs/>
          <w:color w:val="000000" w:themeColor="text1"/>
          <w:sz w:val="24"/>
          <w:szCs w:val="24"/>
          <w:u w:val="single"/>
        </w:rPr>
      </w:pPr>
      <w:r w:rsidRPr="00424FCA">
        <w:rPr>
          <w:rFonts w:ascii="Century Gothic" w:hAnsi="Century Gothic" w:cs="Tahoma"/>
          <w:bCs/>
          <w:color w:val="000000" w:themeColor="text1"/>
          <w:sz w:val="24"/>
          <w:szCs w:val="24"/>
          <w:u w:val="single"/>
        </w:rPr>
        <w:t xml:space="preserve">XI. </w:t>
      </w:r>
      <w:r w:rsidR="003375E2" w:rsidRPr="00424FCA">
        <w:rPr>
          <w:rFonts w:ascii="Century Gothic" w:hAnsi="Century Gothic" w:cs="Tahoma"/>
          <w:bCs/>
          <w:color w:val="000000" w:themeColor="text1"/>
          <w:sz w:val="24"/>
          <w:szCs w:val="24"/>
          <w:u w:val="single"/>
        </w:rPr>
        <w:t>Garbage Pickup</w:t>
      </w:r>
    </w:p>
    <w:p w14:paraId="4C5E03DC" w14:textId="77777777" w:rsidR="006B3EFE" w:rsidRPr="00906F4A" w:rsidRDefault="006B3EFE" w:rsidP="00BB03E8">
      <w:pPr>
        <w:pStyle w:val="NoSpacing"/>
        <w:rPr>
          <w:rFonts w:ascii="Century Gothic" w:hAnsi="Century Gothic"/>
          <w:sz w:val="24"/>
          <w:szCs w:val="24"/>
        </w:rPr>
      </w:pPr>
    </w:p>
    <w:p w14:paraId="79FF8570" w14:textId="5AAF0848" w:rsidR="00124E16" w:rsidRPr="00906F4A" w:rsidRDefault="00124E16" w:rsidP="00BB03E8">
      <w:pPr>
        <w:spacing w:line="240" w:lineRule="auto"/>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Tenant shall comply with all rules and restrictions of any waste hauler selected by Landlord to operate in the park.</w:t>
      </w:r>
    </w:p>
    <w:p w14:paraId="6AA20C12" w14:textId="39661A7F" w:rsidR="002C7634" w:rsidRPr="00906F4A" w:rsidRDefault="003375E2" w:rsidP="00BB03E8">
      <w:pPr>
        <w:numPr>
          <w:ilvl w:val="0"/>
          <w:numId w:val="13"/>
        </w:numPr>
        <w:spacing w:after="0" w:line="240" w:lineRule="auto"/>
        <w:ind w:right="28" w:hanging="514"/>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Rubbish and trash must be placed in garbage bags and put in a container at the curbside no earlier than 12:00 P.M. the day before pick up and no later than 6:00 A.M. the day of pick up. The empty containers must be removed from curbside no later </w:t>
      </w:r>
      <w:r w:rsidRPr="00906F4A">
        <w:rPr>
          <w:rFonts w:ascii="Century Gothic" w:hAnsi="Century Gothic" w:cs="Tahoma"/>
          <w:color w:val="000000" w:themeColor="text1"/>
          <w:sz w:val="24"/>
          <w:szCs w:val="24"/>
        </w:rPr>
        <w:lastRenderedPageBreak/>
        <w:t>than 12:00 P.M. the day after pick up</w:t>
      </w:r>
      <w:r w:rsidR="006B3EFE" w:rsidRPr="00906F4A">
        <w:rPr>
          <w:rFonts w:ascii="Century Gothic" w:hAnsi="Century Gothic" w:cs="Tahoma"/>
          <w:color w:val="000000" w:themeColor="text1"/>
          <w:sz w:val="24"/>
          <w:szCs w:val="24"/>
        </w:rPr>
        <w:t>.</w:t>
      </w:r>
      <w:r w:rsidR="009F26D3" w:rsidRPr="00906F4A">
        <w:rPr>
          <w:rFonts w:ascii="Century Gothic" w:hAnsi="Century Gothic" w:cs="Tahoma"/>
          <w:color w:val="000000" w:themeColor="text1"/>
          <w:sz w:val="24"/>
          <w:szCs w:val="24"/>
        </w:rPr>
        <w:t xml:space="preserve"> </w:t>
      </w:r>
      <w:r w:rsidR="002C7634" w:rsidRPr="00906F4A">
        <w:rPr>
          <w:rFonts w:ascii="Century Gothic" w:hAnsi="Century Gothic" w:cs="Tahoma"/>
          <w:color w:val="000000" w:themeColor="text1"/>
          <w:sz w:val="24"/>
          <w:szCs w:val="24"/>
        </w:rPr>
        <w:t xml:space="preserve">Any large article to be picked </w:t>
      </w:r>
      <w:r w:rsidR="000C7086" w:rsidRPr="00906F4A">
        <w:rPr>
          <w:rFonts w:ascii="Century Gothic" w:hAnsi="Century Gothic" w:cs="Tahoma"/>
          <w:color w:val="000000" w:themeColor="text1"/>
          <w:sz w:val="24"/>
          <w:szCs w:val="24"/>
        </w:rPr>
        <w:t xml:space="preserve">up </w:t>
      </w:r>
      <w:r w:rsidR="002C7634" w:rsidRPr="00906F4A">
        <w:rPr>
          <w:rFonts w:ascii="Century Gothic" w:hAnsi="Century Gothic" w:cs="Tahoma"/>
          <w:color w:val="000000" w:themeColor="text1"/>
          <w:sz w:val="24"/>
          <w:szCs w:val="24"/>
        </w:rPr>
        <w:t>must be prearranged with the garbage company in advance. (877) 609-6753</w:t>
      </w:r>
      <w:r w:rsidR="009F26D3" w:rsidRPr="00906F4A">
        <w:rPr>
          <w:rFonts w:ascii="Century Gothic" w:hAnsi="Century Gothic" w:cs="Tahoma"/>
          <w:color w:val="000000" w:themeColor="text1"/>
          <w:sz w:val="24"/>
          <w:szCs w:val="24"/>
        </w:rPr>
        <w:t>.</w:t>
      </w:r>
    </w:p>
    <w:p w14:paraId="452297DC" w14:textId="2FFBD188" w:rsidR="008A430E" w:rsidRPr="00906F4A" w:rsidRDefault="003375E2" w:rsidP="00BB03E8">
      <w:pPr>
        <w:numPr>
          <w:ilvl w:val="0"/>
          <w:numId w:val="13"/>
        </w:numPr>
        <w:spacing w:after="0" w:line="240" w:lineRule="auto"/>
        <w:ind w:right="28" w:hanging="514"/>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Yard waste must be placed in cans or containers clearly marked with an "X", or in brown compost bags. Pickup is every Monday beginning with the first Monday in April through November.</w:t>
      </w:r>
    </w:p>
    <w:p w14:paraId="5B28AE1C" w14:textId="77777777" w:rsidR="008A430E" w:rsidRPr="00906F4A" w:rsidRDefault="003375E2" w:rsidP="00BB03E8">
      <w:pPr>
        <w:numPr>
          <w:ilvl w:val="0"/>
          <w:numId w:val="13"/>
        </w:numPr>
        <w:spacing w:after="54" w:line="240" w:lineRule="auto"/>
        <w:ind w:right="28" w:hanging="514"/>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Recyclables will be picked up each Monday. Please place the bin alongside the other garbage receptacles. It will be emptied and left for continued use.</w:t>
      </w:r>
    </w:p>
    <w:p w14:paraId="3D58ED60" w14:textId="5225BBA3" w:rsidR="006B3EFE" w:rsidRPr="00906F4A" w:rsidRDefault="003375E2" w:rsidP="00BB03E8">
      <w:pPr>
        <w:numPr>
          <w:ilvl w:val="0"/>
          <w:numId w:val="13"/>
        </w:numPr>
        <w:spacing w:after="54" w:line="240" w:lineRule="auto"/>
        <w:ind w:right="28" w:hanging="514"/>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Dates of pickup may be subject to change due to holiday schedules or a change to hauler contract — tenants w</w:t>
      </w:r>
      <w:r w:rsidR="0019596E">
        <w:rPr>
          <w:rFonts w:ascii="Century Gothic" w:hAnsi="Century Gothic" w:cs="Tahoma"/>
          <w:color w:val="000000" w:themeColor="text1"/>
          <w:sz w:val="24"/>
          <w:szCs w:val="24"/>
        </w:rPr>
        <w:t>ill</w:t>
      </w:r>
      <w:r w:rsidRPr="00906F4A">
        <w:rPr>
          <w:rFonts w:ascii="Century Gothic" w:hAnsi="Century Gothic" w:cs="Tahoma"/>
          <w:color w:val="000000" w:themeColor="text1"/>
          <w:sz w:val="24"/>
          <w:szCs w:val="24"/>
        </w:rPr>
        <w:t xml:space="preserve"> be </w:t>
      </w:r>
      <w:r w:rsidR="0067614E" w:rsidRPr="00906F4A">
        <w:rPr>
          <w:rFonts w:ascii="Century Gothic" w:hAnsi="Century Gothic" w:cs="Tahoma"/>
          <w:color w:val="000000" w:themeColor="text1"/>
          <w:sz w:val="24"/>
          <w:szCs w:val="24"/>
        </w:rPr>
        <w:t>notified.</w:t>
      </w:r>
      <w:r w:rsidR="006B3EFE" w:rsidRPr="00906F4A">
        <w:rPr>
          <w:rFonts w:ascii="Century Gothic" w:hAnsi="Century Gothic" w:cs="Tahoma"/>
          <w:color w:val="000000" w:themeColor="text1"/>
          <w:sz w:val="24"/>
          <w:szCs w:val="24"/>
        </w:rPr>
        <w:t xml:space="preserve"> </w:t>
      </w:r>
    </w:p>
    <w:p w14:paraId="151B4F1F" w14:textId="77777777" w:rsidR="00424FCA" w:rsidRDefault="006B3EFE" w:rsidP="00424FCA">
      <w:pPr>
        <w:numPr>
          <w:ilvl w:val="0"/>
          <w:numId w:val="13"/>
        </w:numPr>
        <w:spacing w:after="0" w:line="240" w:lineRule="auto"/>
        <w:ind w:left="921" w:right="29" w:hanging="518"/>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Direct any questions to </w:t>
      </w:r>
      <w:proofErr w:type="spellStart"/>
      <w:r w:rsidRPr="00906F4A">
        <w:rPr>
          <w:rFonts w:ascii="Century Gothic" w:hAnsi="Century Gothic" w:cs="Tahoma"/>
          <w:color w:val="000000" w:themeColor="text1"/>
          <w:sz w:val="24"/>
          <w:szCs w:val="24"/>
        </w:rPr>
        <w:t>Emterra</w:t>
      </w:r>
      <w:proofErr w:type="spellEnd"/>
      <w:r w:rsidRPr="00906F4A">
        <w:rPr>
          <w:rFonts w:ascii="Century Gothic" w:hAnsi="Century Gothic" w:cs="Tahoma"/>
          <w:color w:val="000000" w:themeColor="text1"/>
          <w:sz w:val="24"/>
          <w:szCs w:val="24"/>
        </w:rPr>
        <w:t xml:space="preserve"> Customer Service – (810) 667-4885.</w:t>
      </w:r>
    </w:p>
    <w:p w14:paraId="3024C504" w14:textId="77777777" w:rsidR="00424FCA" w:rsidRDefault="00424FCA" w:rsidP="00424FCA">
      <w:pPr>
        <w:spacing w:after="0" w:line="240" w:lineRule="auto"/>
        <w:ind w:right="29"/>
        <w:jc w:val="both"/>
        <w:rPr>
          <w:rFonts w:ascii="Century Gothic" w:hAnsi="Century Gothic" w:cs="Tahoma"/>
          <w:color w:val="000000" w:themeColor="text1"/>
          <w:sz w:val="24"/>
          <w:szCs w:val="24"/>
        </w:rPr>
      </w:pPr>
    </w:p>
    <w:p w14:paraId="094612A3" w14:textId="5672FF33" w:rsidR="00D26CC1" w:rsidRPr="00424FCA" w:rsidRDefault="00D26CC1" w:rsidP="00424FCA">
      <w:pPr>
        <w:spacing w:after="0" w:line="240" w:lineRule="auto"/>
        <w:ind w:right="29"/>
        <w:jc w:val="both"/>
        <w:rPr>
          <w:rFonts w:ascii="Century Gothic" w:hAnsi="Century Gothic" w:cs="Tahoma"/>
          <w:color w:val="000000" w:themeColor="text1"/>
          <w:sz w:val="24"/>
          <w:szCs w:val="24"/>
        </w:rPr>
      </w:pPr>
    </w:p>
    <w:p w14:paraId="65C09B02" w14:textId="2292D34F" w:rsidR="008A430E" w:rsidRPr="00424FCA" w:rsidRDefault="00164BA7" w:rsidP="00BB03E8">
      <w:pPr>
        <w:pStyle w:val="Heading1"/>
        <w:spacing w:after="56" w:line="240" w:lineRule="auto"/>
        <w:ind w:left="178" w:right="106"/>
        <w:rPr>
          <w:rFonts w:ascii="Century Gothic" w:hAnsi="Century Gothic" w:cs="Tahoma"/>
          <w:bCs/>
          <w:color w:val="000000" w:themeColor="text1"/>
          <w:sz w:val="24"/>
          <w:szCs w:val="24"/>
          <w:u w:val="single"/>
        </w:rPr>
      </w:pPr>
      <w:r w:rsidRPr="00424FCA">
        <w:rPr>
          <w:rFonts w:ascii="Century Gothic" w:hAnsi="Century Gothic" w:cs="Tahoma"/>
          <w:bCs/>
          <w:color w:val="000000" w:themeColor="text1"/>
          <w:sz w:val="24"/>
          <w:szCs w:val="24"/>
          <w:u w:val="single"/>
        </w:rPr>
        <w:t xml:space="preserve">XII. </w:t>
      </w:r>
      <w:r w:rsidR="003375E2" w:rsidRPr="00424FCA">
        <w:rPr>
          <w:rFonts w:ascii="Century Gothic" w:hAnsi="Century Gothic" w:cs="Tahoma"/>
          <w:bCs/>
          <w:color w:val="000000" w:themeColor="text1"/>
          <w:sz w:val="24"/>
          <w:szCs w:val="24"/>
          <w:u w:val="single"/>
        </w:rPr>
        <w:t>Mail Delivery</w:t>
      </w:r>
    </w:p>
    <w:p w14:paraId="4228673C" w14:textId="77777777" w:rsidR="00227D04" w:rsidRPr="00906F4A" w:rsidRDefault="00227D04" w:rsidP="00BB03E8">
      <w:pPr>
        <w:spacing w:line="240" w:lineRule="auto"/>
        <w:rPr>
          <w:rFonts w:ascii="Century Gothic" w:hAnsi="Century Gothic"/>
          <w:sz w:val="24"/>
          <w:szCs w:val="24"/>
        </w:rPr>
      </w:pPr>
    </w:p>
    <w:p w14:paraId="2907970F" w14:textId="6940E67E" w:rsidR="008A430E" w:rsidRPr="00906F4A" w:rsidRDefault="003375E2" w:rsidP="00BB03E8">
      <w:pPr>
        <w:spacing w:after="511" w:line="240" w:lineRule="auto"/>
        <w:ind w:left="5" w:right="149" w:hanging="5"/>
        <w:jc w:val="both"/>
        <w:rPr>
          <w:rFonts w:ascii="Century Gothic" w:hAnsi="Century Gothic" w:cs="Tahoma"/>
          <w:b/>
          <w:bCs/>
          <w:color w:val="000000" w:themeColor="text1"/>
          <w:sz w:val="24"/>
          <w:szCs w:val="24"/>
        </w:rPr>
      </w:pPr>
      <w:r w:rsidRPr="00906F4A">
        <w:rPr>
          <w:rFonts w:ascii="Century Gothic" w:hAnsi="Century Gothic" w:cs="Tahoma"/>
          <w:color w:val="000000" w:themeColor="text1"/>
          <w:sz w:val="24"/>
          <w:szCs w:val="24"/>
        </w:rPr>
        <w:t>All tenants are provided with an individual mailbox which requires a $10 deposit. The maintenance of the mailbox is the sole responsibility of the L</w:t>
      </w:r>
      <w:r w:rsidR="0019596E">
        <w:rPr>
          <w:rFonts w:ascii="Century Gothic" w:hAnsi="Century Gothic" w:cs="Tahoma"/>
          <w:color w:val="000000" w:themeColor="text1"/>
          <w:sz w:val="24"/>
          <w:szCs w:val="24"/>
        </w:rPr>
        <w:t>a</w:t>
      </w:r>
      <w:r w:rsidRPr="00906F4A">
        <w:rPr>
          <w:rFonts w:ascii="Century Gothic" w:hAnsi="Century Gothic" w:cs="Tahoma"/>
          <w:color w:val="000000" w:themeColor="text1"/>
          <w:sz w:val="24"/>
          <w:szCs w:val="24"/>
        </w:rPr>
        <w:t xml:space="preserve">ndlord. </w:t>
      </w:r>
      <w:r w:rsidR="0019596E">
        <w:rPr>
          <w:rFonts w:ascii="Century Gothic" w:hAnsi="Century Gothic" w:cs="Tahoma"/>
          <w:color w:val="000000" w:themeColor="text1"/>
          <w:sz w:val="24"/>
          <w:szCs w:val="24"/>
        </w:rPr>
        <w:t>C</w:t>
      </w:r>
      <w:r w:rsidRPr="00906F4A">
        <w:rPr>
          <w:rFonts w:ascii="Century Gothic" w:hAnsi="Century Gothic" w:cs="Tahoma"/>
          <w:color w:val="000000" w:themeColor="text1"/>
          <w:sz w:val="24"/>
          <w:szCs w:val="24"/>
        </w:rPr>
        <w:t>ontact the Landlord for any repairs. In the event of lost keys, the Landlord will replace the lock on the tenant's mailbox for a charge of $50, which covers the cost of the lock, installation, and 1 new key.</w:t>
      </w:r>
    </w:p>
    <w:p w14:paraId="233AF38B" w14:textId="75C151D7" w:rsidR="008A430E" w:rsidRPr="00424FCA" w:rsidRDefault="00164BA7" w:rsidP="00BB03E8">
      <w:pPr>
        <w:pStyle w:val="Heading1"/>
        <w:spacing w:after="28" w:line="240" w:lineRule="auto"/>
        <w:ind w:left="178" w:right="154"/>
        <w:rPr>
          <w:rFonts w:ascii="Century Gothic" w:hAnsi="Century Gothic" w:cs="Tahoma"/>
          <w:bCs/>
          <w:color w:val="000000" w:themeColor="text1"/>
          <w:sz w:val="24"/>
          <w:szCs w:val="24"/>
          <w:u w:val="single"/>
        </w:rPr>
      </w:pPr>
      <w:r w:rsidRPr="00424FCA">
        <w:rPr>
          <w:rFonts w:ascii="Century Gothic" w:hAnsi="Century Gothic" w:cs="Tahoma"/>
          <w:bCs/>
          <w:color w:val="000000" w:themeColor="text1"/>
          <w:sz w:val="24"/>
          <w:szCs w:val="24"/>
          <w:u w:val="single"/>
        </w:rPr>
        <w:t xml:space="preserve">XIII. </w:t>
      </w:r>
      <w:r w:rsidR="003375E2" w:rsidRPr="00424FCA">
        <w:rPr>
          <w:rFonts w:ascii="Century Gothic" w:hAnsi="Century Gothic" w:cs="Tahoma"/>
          <w:bCs/>
          <w:color w:val="000000" w:themeColor="text1"/>
          <w:sz w:val="24"/>
          <w:szCs w:val="24"/>
          <w:u w:val="single"/>
        </w:rPr>
        <w:t>Conduct</w:t>
      </w:r>
    </w:p>
    <w:p w14:paraId="4C503682" w14:textId="77777777" w:rsidR="00227D04" w:rsidRPr="00906F4A" w:rsidRDefault="00227D04" w:rsidP="00BB03E8">
      <w:pPr>
        <w:spacing w:line="240" w:lineRule="auto"/>
        <w:rPr>
          <w:rFonts w:ascii="Century Gothic" w:hAnsi="Century Gothic"/>
          <w:sz w:val="24"/>
          <w:szCs w:val="24"/>
        </w:rPr>
      </w:pPr>
    </w:p>
    <w:p w14:paraId="279DCDDA" w14:textId="77777777" w:rsidR="008A430E" w:rsidRPr="00906F4A" w:rsidRDefault="003375E2" w:rsidP="00BB03E8">
      <w:pPr>
        <w:numPr>
          <w:ilvl w:val="0"/>
          <w:numId w:val="14"/>
        </w:numPr>
        <w:spacing w:after="60" w:line="240" w:lineRule="auto"/>
        <w:ind w:right="96" w:hanging="394"/>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Tenants are responsible for their conduct and damage caused or created by themselves, members of their household, or of their guests on any property within Lexington North Shores.</w:t>
      </w:r>
    </w:p>
    <w:p w14:paraId="6BEEDA11" w14:textId="2D7EB588" w:rsidR="008A430E" w:rsidRPr="00906F4A" w:rsidRDefault="003375E2" w:rsidP="00BB03E8">
      <w:pPr>
        <w:numPr>
          <w:ilvl w:val="0"/>
          <w:numId w:val="14"/>
        </w:numPr>
        <w:spacing w:after="30" w:line="240" w:lineRule="auto"/>
        <w:ind w:right="96" w:hanging="394"/>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Quiet time is from 11:00 P.M.-8:00 A.M. Exceptions may be made with the permission of the </w:t>
      </w:r>
      <w:r w:rsidR="004D1246" w:rsidRPr="00906F4A">
        <w:rPr>
          <w:rFonts w:ascii="Century Gothic" w:hAnsi="Century Gothic" w:cs="Tahoma"/>
          <w:color w:val="000000" w:themeColor="text1"/>
          <w:sz w:val="24"/>
          <w:szCs w:val="24"/>
        </w:rPr>
        <w:t>s</w:t>
      </w:r>
      <w:r w:rsidRPr="00906F4A">
        <w:rPr>
          <w:rFonts w:ascii="Century Gothic" w:hAnsi="Century Gothic" w:cs="Tahoma"/>
          <w:color w:val="000000" w:themeColor="text1"/>
          <w:sz w:val="24"/>
          <w:szCs w:val="24"/>
        </w:rPr>
        <w:t xml:space="preserve">uperintendent, </w:t>
      </w:r>
      <w:proofErr w:type="gramStart"/>
      <w:r w:rsidRPr="00906F4A">
        <w:rPr>
          <w:rFonts w:ascii="Century Gothic" w:hAnsi="Century Gothic" w:cs="Tahoma"/>
          <w:color w:val="000000" w:themeColor="text1"/>
          <w:sz w:val="24"/>
          <w:szCs w:val="24"/>
        </w:rPr>
        <w:t>e.g.</w:t>
      </w:r>
      <w:proofErr w:type="gramEnd"/>
      <w:r w:rsidRPr="00906F4A">
        <w:rPr>
          <w:rFonts w:ascii="Century Gothic" w:hAnsi="Century Gothic" w:cs="Tahoma"/>
          <w:color w:val="000000" w:themeColor="text1"/>
          <w:sz w:val="24"/>
          <w:szCs w:val="24"/>
        </w:rPr>
        <w:t xml:space="preserve"> </w:t>
      </w:r>
      <w:r w:rsidR="0019596E">
        <w:rPr>
          <w:rFonts w:ascii="Century Gothic" w:hAnsi="Century Gothic" w:cs="Tahoma"/>
          <w:color w:val="000000" w:themeColor="text1"/>
          <w:sz w:val="24"/>
          <w:szCs w:val="24"/>
        </w:rPr>
        <w:t xml:space="preserve">emergency </w:t>
      </w:r>
      <w:r w:rsidRPr="00906F4A">
        <w:rPr>
          <w:rFonts w:ascii="Century Gothic" w:hAnsi="Century Gothic" w:cs="Tahoma"/>
          <w:color w:val="000000" w:themeColor="text1"/>
          <w:sz w:val="24"/>
          <w:szCs w:val="24"/>
        </w:rPr>
        <w:t>construction.</w:t>
      </w:r>
    </w:p>
    <w:p w14:paraId="404267B9" w14:textId="77777777" w:rsidR="00227D04" w:rsidRPr="00906F4A" w:rsidRDefault="003375E2" w:rsidP="00BB03E8">
      <w:pPr>
        <w:numPr>
          <w:ilvl w:val="0"/>
          <w:numId w:val="14"/>
        </w:numPr>
        <w:spacing w:after="30" w:line="240" w:lineRule="auto"/>
        <w:ind w:right="96" w:hanging="394"/>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If the </w:t>
      </w:r>
      <w:r w:rsidR="004D1246" w:rsidRPr="00906F4A">
        <w:rPr>
          <w:rFonts w:ascii="Century Gothic" w:hAnsi="Century Gothic" w:cs="Tahoma"/>
          <w:color w:val="000000" w:themeColor="text1"/>
          <w:sz w:val="24"/>
          <w:szCs w:val="24"/>
        </w:rPr>
        <w:t>p</w:t>
      </w:r>
      <w:r w:rsidRPr="00906F4A">
        <w:rPr>
          <w:rFonts w:ascii="Century Gothic" w:hAnsi="Century Gothic" w:cs="Tahoma"/>
          <w:color w:val="000000" w:themeColor="text1"/>
          <w:sz w:val="24"/>
          <w:szCs w:val="24"/>
        </w:rPr>
        <w:t xml:space="preserve">olice are called to a residence </w:t>
      </w:r>
      <w:r w:rsidR="004D1246" w:rsidRPr="00906F4A">
        <w:rPr>
          <w:rFonts w:ascii="Century Gothic" w:hAnsi="Century Gothic" w:cs="Tahoma"/>
          <w:color w:val="000000" w:themeColor="text1"/>
          <w:sz w:val="24"/>
          <w:szCs w:val="24"/>
        </w:rPr>
        <w:t>three</w:t>
      </w:r>
      <w:r w:rsidRPr="00906F4A">
        <w:rPr>
          <w:rFonts w:ascii="Century Gothic" w:hAnsi="Century Gothic" w:cs="Tahoma"/>
          <w:color w:val="000000" w:themeColor="text1"/>
          <w:sz w:val="24"/>
          <w:szCs w:val="24"/>
        </w:rPr>
        <w:t xml:space="preserve"> or more times within a 12-month period for a complaint against the tenant, members of their household, or their guests, the tenants will be subject to </w:t>
      </w:r>
      <w:r w:rsidR="001233A6" w:rsidRPr="00906F4A">
        <w:rPr>
          <w:rFonts w:ascii="Century Gothic" w:hAnsi="Century Gothic" w:cs="Tahoma"/>
          <w:color w:val="000000" w:themeColor="text1"/>
          <w:sz w:val="24"/>
          <w:szCs w:val="24"/>
        </w:rPr>
        <w:t>enforcement</w:t>
      </w:r>
      <w:r w:rsidRPr="00906F4A">
        <w:rPr>
          <w:rFonts w:ascii="Century Gothic" w:hAnsi="Century Gothic" w:cs="Tahoma"/>
          <w:color w:val="000000" w:themeColor="text1"/>
          <w:sz w:val="24"/>
          <w:szCs w:val="24"/>
        </w:rPr>
        <w:t xml:space="preserve"> up to and including eviction.</w:t>
      </w:r>
    </w:p>
    <w:p w14:paraId="4BFCFAF1" w14:textId="77777777" w:rsidR="00227D04" w:rsidRPr="00906F4A" w:rsidRDefault="003375E2" w:rsidP="00BB03E8">
      <w:pPr>
        <w:numPr>
          <w:ilvl w:val="0"/>
          <w:numId w:val="14"/>
        </w:numPr>
        <w:spacing w:after="30" w:line="240" w:lineRule="auto"/>
        <w:ind w:right="96" w:hanging="394"/>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ORD - The curfew for minors under the age of 17 is 11:00 P.M. to 6:00 A.M., pursuant to the Village Ordinance section 38-71.</w:t>
      </w:r>
      <w:r w:rsidR="007B7A2B" w:rsidRPr="00906F4A">
        <w:rPr>
          <w:rFonts w:ascii="Century Gothic" w:hAnsi="Century Gothic" w:cs="Tahoma"/>
          <w:color w:val="000000" w:themeColor="text1"/>
          <w:sz w:val="24"/>
          <w:szCs w:val="24"/>
          <w:highlight w:val="yellow"/>
        </w:rPr>
        <w:t xml:space="preserve"> </w:t>
      </w:r>
    </w:p>
    <w:p w14:paraId="56BFFA68" w14:textId="77777777" w:rsidR="00721D68" w:rsidRPr="00906F4A" w:rsidRDefault="00721D68" w:rsidP="00202D50">
      <w:pPr>
        <w:pStyle w:val="Heading1"/>
        <w:spacing w:after="84" w:line="240" w:lineRule="auto"/>
        <w:ind w:left="0" w:right="0" w:firstLine="0"/>
        <w:jc w:val="left"/>
        <w:rPr>
          <w:rFonts w:ascii="Century Gothic" w:hAnsi="Century Gothic" w:cs="Tahoma"/>
          <w:bCs/>
          <w:color w:val="000000" w:themeColor="text1"/>
          <w:sz w:val="24"/>
          <w:szCs w:val="24"/>
        </w:rPr>
      </w:pPr>
    </w:p>
    <w:p w14:paraId="46A99830" w14:textId="146DA4A3" w:rsidR="008A430E" w:rsidRPr="00424FCA" w:rsidRDefault="00164BA7" w:rsidP="00BB03E8">
      <w:pPr>
        <w:pStyle w:val="Heading1"/>
        <w:spacing w:after="84" w:line="240" w:lineRule="auto"/>
        <w:ind w:left="0" w:right="0" w:firstLine="0"/>
        <w:rPr>
          <w:rFonts w:ascii="Century Gothic" w:hAnsi="Century Gothic" w:cs="Tahoma"/>
          <w:bCs/>
          <w:color w:val="000000" w:themeColor="text1"/>
          <w:sz w:val="24"/>
          <w:szCs w:val="24"/>
          <w:u w:val="single"/>
        </w:rPr>
      </w:pPr>
      <w:r w:rsidRPr="00424FCA">
        <w:rPr>
          <w:rFonts w:ascii="Century Gothic" w:hAnsi="Century Gothic" w:cs="Tahoma"/>
          <w:bCs/>
          <w:color w:val="000000" w:themeColor="text1"/>
          <w:sz w:val="24"/>
          <w:szCs w:val="24"/>
          <w:u w:val="single"/>
        </w:rPr>
        <w:t xml:space="preserve">XIV. </w:t>
      </w:r>
      <w:r w:rsidR="003375E2" w:rsidRPr="00424FCA">
        <w:rPr>
          <w:rFonts w:ascii="Century Gothic" w:hAnsi="Century Gothic" w:cs="Tahoma"/>
          <w:bCs/>
          <w:color w:val="000000" w:themeColor="text1"/>
          <w:sz w:val="24"/>
          <w:szCs w:val="24"/>
          <w:u w:val="single"/>
        </w:rPr>
        <w:t>Selling or Transferring Mobile Homes</w:t>
      </w:r>
    </w:p>
    <w:p w14:paraId="24A6D470" w14:textId="77777777" w:rsidR="00227D04" w:rsidRPr="00906F4A" w:rsidRDefault="00227D04" w:rsidP="00BB03E8">
      <w:pPr>
        <w:spacing w:line="240" w:lineRule="auto"/>
        <w:rPr>
          <w:rFonts w:ascii="Century Gothic" w:hAnsi="Century Gothic"/>
          <w:sz w:val="24"/>
          <w:szCs w:val="24"/>
        </w:rPr>
      </w:pPr>
    </w:p>
    <w:p w14:paraId="734055DB" w14:textId="5D1CFE43" w:rsidR="008A430E" w:rsidRPr="00906F4A" w:rsidRDefault="003375E2" w:rsidP="00BB03E8">
      <w:pPr>
        <w:numPr>
          <w:ilvl w:val="0"/>
          <w:numId w:val="15"/>
        </w:numPr>
        <w:spacing w:after="7" w:line="240" w:lineRule="auto"/>
        <w:ind w:right="28" w:hanging="33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In order for </w:t>
      </w:r>
      <w:r w:rsidR="004D1246" w:rsidRPr="00906F4A">
        <w:rPr>
          <w:rFonts w:ascii="Century Gothic" w:hAnsi="Century Gothic" w:cs="Tahoma"/>
          <w:color w:val="000000" w:themeColor="text1"/>
          <w:sz w:val="24"/>
          <w:szCs w:val="24"/>
        </w:rPr>
        <w:t>a mobile</w:t>
      </w:r>
      <w:r w:rsidRPr="00906F4A">
        <w:rPr>
          <w:rFonts w:ascii="Century Gothic" w:hAnsi="Century Gothic" w:cs="Tahoma"/>
          <w:color w:val="000000" w:themeColor="text1"/>
          <w:sz w:val="24"/>
          <w:szCs w:val="24"/>
        </w:rPr>
        <w:t xml:space="preserve"> to be sold or transferred to another approved resident and remain in Lexington North Shores, it must pass a home inspection, and an "Application to Sell Mobile Home" form must be completed, submitted, and approved by the village manager. All inspections must be performed by a licensed and certified home inspector</w:t>
      </w:r>
      <w:r w:rsidR="004D1246" w:rsidRPr="00906F4A">
        <w:rPr>
          <w:rFonts w:ascii="Century Gothic" w:hAnsi="Century Gothic" w:cs="Tahoma"/>
          <w:color w:val="000000" w:themeColor="text1"/>
          <w:sz w:val="24"/>
          <w:szCs w:val="24"/>
        </w:rPr>
        <w:t xml:space="preserve">, at </w:t>
      </w:r>
      <w:r w:rsidR="004E1A3E" w:rsidRPr="00906F4A">
        <w:rPr>
          <w:rFonts w:ascii="Century Gothic" w:hAnsi="Century Gothic" w:cs="Tahoma"/>
          <w:color w:val="000000" w:themeColor="text1"/>
          <w:sz w:val="24"/>
          <w:szCs w:val="24"/>
        </w:rPr>
        <w:t xml:space="preserve">the </w:t>
      </w:r>
      <w:r w:rsidR="004D1246" w:rsidRPr="00906F4A">
        <w:rPr>
          <w:rFonts w:ascii="Century Gothic" w:hAnsi="Century Gothic" w:cs="Tahoma"/>
          <w:color w:val="000000" w:themeColor="text1"/>
          <w:sz w:val="24"/>
          <w:szCs w:val="24"/>
        </w:rPr>
        <w:t>owner’s expense,</w:t>
      </w:r>
      <w:r w:rsidRPr="00906F4A">
        <w:rPr>
          <w:rFonts w:ascii="Century Gothic" w:hAnsi="Century Gothic" w:cs="Tahoma"/>
          <w:color w:val="000000" w:themeColor="text1"/>
          <w:sz w:val="24"/>
          <w:szCs w:val="24"/>
        </w:rPr>
        <w:t xml:space="preserve"> and performed within </w:t>
      </w:r>
      <w:r w:rsidR="004D1246" w:rsidRPr="00906F4A">
        <w:rPr>
          <w:rFonts w:ascii="Century Gothic" w:hAnsi="Century Gothic" w:cs="Tahoma"/>
          <w:color w:val="000000" w:themeColor="text1"/>
          <w:sz w:val="24"/>
          <w:szCs w:val="24"/>
        </w:rPr>
        <w:t>three</w:t>
      </w:r>
      <w:r w:rsidRPr="00906F4A">
        <w:rPr>
          <w:rFonts w:ascii="Century Gothic" w:hAnsi="Century Gothic" w:cs="Tahoma"/>
          <w:color w:val="000000" w:themeColor="text1"/>
          <w:sz w:val="24"/>
          <w:szCs w:val="24"/>
        </w:rPr>
        <w:t xml:space="preserve"> months of the closing of the home. If the home inspection fails, another inspection is required</w:t>
      </w:r>
      <w:r w:rsidR="004D1246" w:rsidRPr="00906F4A">
        <w:rPr>
          <w:rFonts w:ascii="Century Gothic" w:hAnsi="Century Gothic" w:cs="Tahoma"/>
          <w:color w:val="000000" w:themeColor="text1"/>
          <w:sz w:val="24"/>
          <w:szCs w:val="24"/>
        </w:rPr>
        <w:t xml:space="preserve">, at </w:t>
      </w:r>
      <w:r w:rsidR="004E1A3E" w:rsidRPr="00906F4A">
        <w:rPr>
          <w:rFonts w:ascii="Century Gothic" w:hAnsi="Century Gothic" w:cs="Tahoma"/>
          <w:color w:val="000000" w:themeColor="text1"/>
          <w:sz w:val="24"/>
          <w:szCs w:val="24"/>
        </w:rPr>
        <w:t xml:space="preserve">the </w:t>
      </w:r>
      <w:r w:rsidR="004D1246" w:rsidRPr="00906F4A">
        <w:rPr>
          <w:rFonts w:ascii="Century Gothic" w:hAnsi="Century Gothic" w:cs="Tahoma"/>
          <w:color w:val="000000" w:themeColor="text1"/>
          <w:sz w:val="24"/>
          <w:szCs w:val="24"/>
        </w:rPr>
        <w:t>owner’s expense,</w:t>
      </w:r>
      <w:r w:rsidRPr="00906F4A">
        <w:rPr>
          <w:rFonts w:ascii="Century Gothic" w:hAnsi="Century Gothic" w:cs="Tahoma"/>
          <w:color w:val="000000" w:themeColor="text1"/>
          <w:sz w:val="24"/>
          <w:szCs w:val="24"/>
        </w:rPr>
        <w:t xml:space="preserve"> within 30 days. Signed documentation from the certified home inspector indicating completion of a passed inspection must be submitted to the village before </w:t>
      </w:r>
      <w:r w:rsidRPr="00906F4A">
        <w:rPr>
          <w:rFonts w:ascii="Century Gothic" w:hAnsi="Century Gothic" w:cs="Tahoma"/>
          <w:color w:val="000000" w:themeColor="text1"/>
          <w:sz w:val="24"/>
          <w:szCs w:val="24"/>
        </w:rPr>
        <w:lastRenderedPageBreak/>
        <w:t xml:space="preserve">the closing transaction of the home, or the title of the home is transferred, </w:t>
      </w:r>
      <w:r w:rsidR="004D1246" w:rsidRPr="00906F4A">
        <w:rPr>
          <w:rFonts w:ascii="Century Gothic" w:hAnsi="Century Gothic" w:cs="Tahoma"/>
          <w:color w:val="000000" w:themeColor="text1"/>
          <w:sz w:val="24"/>
          <w:szCs w:val="24"/>
        </w:rPr>
        <w:t>whichever</w:t>
      </w:r>
      <w:r w:rsidRPr="00906F4A">
        <w:rPr>
          <w:rFonts w:ascii="Century Gothic" w:hAnsi="Century Gothic" w:cs="Tahoma"/>
          <w:color w:val="000000" w:themeColor="text1"/>
          <w:sz w:val="24"/>
          <w:szCs w:val="24"/>
        </w:rPr>
        <w:t xml:space="preserve"> event occurs first. If the unit does not pass inspection within 90 days of the first application, the mobile home must be removed from Lexington North Shores at the owner's expense</w:t>
      </w:r>
      <w:r w:rsidR="004D1246" w:rsidRPr="00906F4A">
        <w:rPr>
          <w:rFonts w:ascii="Century Gothic" w:hAnsi="Century Gothic" w:cs="Tahoma"/>
          <w:color w:val="000000" w:themeColor="text1"/>
          <w:sz w:val="24"/>
          <w:szCs w:val="24"/>
        </w:rPr>
        <w:t>.</w:t>
      </w:r>
    </w:p>
    <w:p w14:paraId="062AAC65" w14:textId="77777777" w:rsidR="008A430E" w:rsidRPr="00906F4A" w:rsidRDefault="003375E2" w:rsidP="00BB03E8">
      <w:pPr>
        <w:numPr>
          <w:ilvl w:val="0"/>
          <w:numId w:val="15"/>
        </w:numPr>
        <w:spacing w:after="4" w:line="240" w:lineRule="auto"/>
        <w:ind w:right="28" w:hanging="33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In order for a mobile to be added to the For-Sale listing in the village office, an application for sale must be completed and approved by the village manager.</w:t>
      </w:r>
      <w:r w:rsidRPr="00906F4A">
        <w:rPr>
          <w:rFonts w:ascii="Century Gothic" w:hAnsi="Century Gothic" w:cs="Tahoma"/>
          <w:noProof/>
          <w:color w:val="000000" w:themeColor="text1"/>
          <w:sz w:val="24"/>
          <w:szCs w:val="24"/>
        </w:rPr>
        <w:drawing>
          <wp:inline distT="0" distB="0" distL="0" distR="0" wp14:anchorId="13C3B735" wp14:editId="56581F0E">
            <wp:extent cx="3048" cy="6098"/>
            <wp:effectExtent l="0" t="0" r="0" b="0"/>
            <wp:docPr id="26935" name="Picture 26935"/>
            <wp:cNvGraphicFramePr/>
            <a:graphic xmlns:a="http://schemas.openxmlformats.org/drawingml/2006/main">
              <a:graphicData uri="http://schemas.openxmlformats.org/drawingml/2006/picture">
                <pic:pic xmlns:pic="http://schemas.openxmlformats.org/drawingml/2006/picture">
                  <pic:nvPicPr>
                    <pic:cNvPr id="26935" name="Picture 26935"/>
                    <pic:cNvPicPr/>
                  </pic:nvPicPr>
                  <pic:blipFill>
                    <a:blip r:embed="rId12"/>
                    <a:stretch>
                      <a:fillRect/>
                    </a:stretch>
                  </pic:blipFill>
                  <pic:spPr>
                    <a:xfrm>
                      <a:off x="0" y="0"/>
                      <a:ext cx="3048" cy="6098"/>
                    </a:xfrm>
                    <a:prstGeom prst="rect">
                      <a:avLst/>
                    </a:prstGeom>
                  </pic:spPr>
                </pic:pic>
              </a:graphicData>
            </a:graphic>
          </wp:inline>
        </w:drawing>
      </w:r>
    </w:p>
    <w:p w14:paraId="2E245FA8" w14:textId="099D11A3" w:rsidR="008A430E" w:rsidRPr="00906F4A" w:rsidRDefault="003375E2" w:rsidP="00BB03E8">
      <w:pPr>
        <w:numPr>
          <w:ilvl w:val="0"/>
          <w:numId w:val="15"/>
        </w:numPr>
        <w:spacing w:after="4" w:line="240" w:lineRule="auto"/>
        <w:ind w:right="28" w:hanging="33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Prospective buyers must first fill out an </w:t>
      </w:r>
      <w:r w:rsidR="00147E3A">
        <w:rPr>
          <w:rFonts w:ascii="Century Gothic" w:hAnsi="Century Gothic" w:cs="Tahoma"/>
          <w:color w:val="000000" w:themeColor="text1"/>
          <w:sz w:val="24"/>
          <w:szCs w:val="24"/>
        </w:rPr>
        <w:t>“Application</w:t>
      </w:r>
      <w:r w:rsidRPr="00906F4A">
        <w:rPr>
          <w:rFonts w:ascii="Century Gothic" w:hAnsi="Century Gothic" w:cs="Tahoma"/>
          <w:color w:val="000000" w:themeColor="text1"/>
          <w:sz w:val="24"/>
          <w:szCs w:val="24"/>
        </w:rPr>
        <w:t xml:space="preserve"> </w:t>
      </w:r>
      <w:r w:rsidR="00147E3A">
        <w:rPr>
          <w:rFonts w:ascii="Century Gothic" w:hAnsi="Century Gothic" w:cs="Tahoma"/>
          <w:color w:val="000000" w:themeColor="text1"/>
          <w:sz w:val="24"/>
          <w:szCs w:val="24"/>
        </w:rPr>
        <w:t xml:space="preserve">to Reside” </w:t>
      </w:r>
      <w:r w:rsidRPr="00906F4A">
        <w:rPr>
          <w:rFonts w:ascii="Century Gothic" w:hAnsi="Century Gothic" w:cs="Tahoma"/>
          <w:color w:val="000000" w:themeColor="text1"/>
          <w:sz w:val="24"/>
          <w:szCs w:val="24"/>
        </w:rPr>
        <w:t xml:space="preserve">at the </w:t>
      </w:r>
      <w:r w:rsidR="004E1A3E" w:rsidRPr="00906F4A">
        <w:rPr>
          <w:rFonts w:ascii="Century Gothic" w:hAnsi="Century Gothic" w:cs="Tahoma"/>
          <w:color w:val="000000" w:themeColor="text1"/>
          <w:sz w:val="24"/>
          <w:szCs w:val="24"/>
        </w:rPr>
        <w:t>v</w:t>
      </w:r>
      <w:r w:rsidRPr="00906F4A">
        <w:rPr>
          <w:rFonts w:ascii="Century Gothic" w:hAnsi="Century Gothic" w:cs="Tahoma"/>
          <w:color w:val="000000" w:themeColor="text1"/>
          <w:sz w:val="24"/>
          <w:szCs w:val="24"/>
        </w:rPr>
        <w:t xml:space="preserve">illage </w:t>
      </w:r>
      <w:r w:rsidR="004E1A3E" w:rsidRPr="00906F4A">
        <w:rPr>
          <w:rFonts w:ascii="Century Gothic" w:hAnsi="Century Gothic" w:cs="Tahoma"/>
          <w:color w:val="000000" w:themeColor="text1"/>
          <w:sz w:val="24"/>
          <w:szCs w:val="24"/>
        </w:rPr>
        <w:t>o</w:t>
      </w:r>
      <w:r w:rsidRPr="00906F4A">
        <w:rPr>
          <w:rFonts w:ascii="Century Gothic" w:hAnsi="Century Gothic" w:cs="Tahoma"/>
          <w:color w:val="000000" w:themeColor="text1"/>
          <w:sz w:val="24"/>
          <w:szCs w:val="24"/>
        </w:rPr>
        <w:t>ffice and be approved to reside in Lexington North Shores before completion of the sale. Should the home be vacant while in the process of selling, the owner is responsible for all maintenance</w:t>
      </w:r>
      <w:r w:rsidR="00FF7361"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rent</w:t>
      </w:r>
      <w:r w:rsidR="00FF7361" w:rsidRPr="00906F4A">
        <w:rPr>
          <w:rFonts w:ascii="Century Gothic" w:hAnsi="Century Gothic" w:cs="Tahoma"/>
          <w:color w:val="000000" w:themeColor="text1"/>
          <w:sz w:val="24"/>
          <w:szCs w:val="24"/>
        </w:rPr>
        <w:t>, and utilities</w:t>
      </w:r>
      <w:r w:rsidRPr="00906F4A">
        <w:rPr>
          <w:rFonts w:ascii="Century Gothic" w:hAnsi="Century Gothic" w:cs="Tahoma"/>
          <w:color w:val="000000" w:themeColor="text1"/>
          <w:sz w:val="24"/>
          <w:szCs w:val="24"/>
        </w:rPr>
        <w:t>.</w:t>
      </w:r>
    </w:p>
    <w:p w14:paraId="44767604" w14:textId="3C44A17E" w:rsidR="008A430E" w:rsidRPr="00906F4A" w:rsidRDefault="003375E2" w:rsidP="00BB03E8">
      <w:pPr>
        <w:numPr>
          <w:ilvl w:val="0"/>
          <w:numId w:val="15"/>
        </w:numPr>
        <w:spacing w:after="54" w:line="240" w:lineRule="auto"/>
        <w:ind w:right="28" w:hanging="33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Land contracts, rent with the option to buy, or simil</w:t>
      </w:r>
      <w:r w:rsidR="004E1A3E" w:rsidRPr="00906F4A">
        <w:rPr>
          <w:rFonts w:ascii="Century Gothic" w:hAnsi="Century Gothic" w:cs="Tahoma"/>
          <w:color w:val="000000" w:themeColor="text1"/>
          <w:sz w:val="24"/>
          <w:szCs w:val="24"/>
        </w:rPr>
        <w:t>ar transactions are NOT allowed.</w:t>
      </w:r>
    </w:p>
    <w:p w14:paraId="0F9A43F5" w14:textId="0BF096EA" w:rsidR="008A430E" w:rsidRPr="00906F4A" w:rsidRDefault="003375E2" w:rsidP="00BB03E8">
      <w:pPr>
        <w:numPr>
          <w:ilvl w:val="0"/>
          <w:numId w:val="15"/>
        </w:numPr>
        <w:spacing w:after="309" w:line="240" w:lineRule="auto"/>
        <w:ind w:right="28" w:hanging="33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Before occupancy, the purchaser must </w:t>
      </w:r>
      <w:r w:rsidR="00147E3A">
        <w:rPr>
          <w:rFonts w:ascii="Century Gothic" w:hAnsi="Century Gothic" w:cs="Tahoma"/>
          <w:color w:val="000000" w:themeColor="text1"/>
          <w:sz w:val="24"/>
          <w:szCs w:val="24"/>
        </w:rPr>
        <w:t xml:space="preserve">be approved to reside, sign the lease, and </w:t>
      </w:r>
      <w:r w:rsidRPr="00906F4A">
        <w:rPr>
          <w:rFonts w:ascii="Century Gothic" w:hAnsi="Century Gothic" w:cs="Tahoma"/>
          <w:color w:val="000000" w:themeColor="text1"/>
          <w:sz w:val="24"/>
          <w:szCs w:val="24"/>
        </w:rPr>
        <w:t>pay the first month's rent and the security deposit equal to one month's rent</w:t>
      </w:r>
      <w:r w:rsidR="00FF7361" w:rsidRPr="00906F4A">
        <w:rPr>
          <w:rFonts w:ascii="Century Gothic" w:hAnsi="Century Gothic" w:cs="Tahoma"/>
          <w:color w:val="000000" w:themeColor="text1"/>
          <w:sz w:val="24"/>
          <w:szCs w:val="24"/>
        </w:rPr>
        <w:t>, not including utilities</w:t>
      </w:r>
      <w:r w:rsidRPr="00906F4A">
        <w:rPr>
          <w:rFonts w:ascii="Century Gothic" w:hAnsi="Century Gothic" w:cs="Tahoma"/>
          <w:color w:val="000000" w:themeColor="text1"/>
          <w:sz w:val="24"/>
          <w:szCs w:val="24"/>
        </w:rPr>
        <w:t>.</w:t>
      </w:r>
    </w:p>
    <w:p w14:paraId="2C2DD2F1" w14:textId="4D51BA89" w:rsidR="008A430E" w:rsidRPr="00424FCA" w:rsidRDefault="00164BA7" w:rsidP="00BB03E8">
      <w:pPr>
        <w:pStyle w:val="Heading1"/>
        <w:spacing w:after="77" w:line="240" w:lineRule="auto"/>
        <w:ind w:left="178" w:right="173"/>
        <w:rPr>
          <w:rFonts w:ascii="Century Gothic" w:hAnsi="Century Gothic" w:cs="Tahoma"/>
          <w:bCs/>
          <w:color w:val="000000" w:themeColor="text1"/>
          <w:sz w:val="24"/>
          <w:szCs w:val="24"/>
          <w:u w:val="single"/>
        </w:rPr>
      </w:pPr>
      <w:r w:rsidRPr="00424FCA">
        <w:rPr>
          <w:rFonts w:ascii="Century Gothic" w:hAnsi="Century Gothic" w:cs="Tahoma"/>
          <w:bCs/>
          <w:color w:val="000000" w:themeColor="text1"/>
          <w:sz w:val="24"/>
          <w:szCs w:val="24"/>
          <w:u w:val="single"/>
        </w:rPr>
        <w:t xml:space="preserve">XV. </w:t>
      </w:r>
      <w:r w:rsidR="003375E2" w:rsidRPr="00424FCA">
        <w:rPr>
          <w:rFonts w:ascii="Century Gothic" w:hAnsi="Century Gothic" w:cs="Tahoma"/>
          <w:bCs/>
          <w:color w:val="000000" w:themeColor="text1"/>
          <w:sz w:val="24"/>
          <w:szCs w:val="24"/>
          <w:u w:val="single"/>
        </w:rPr>
        <w:t>Vehicle Regulations</w:t>
      </w:r>
    </w:p>
    <w:p w14:paraId="26322DF1" w14:textId="77777777" w:rsidR="00227D04" w:rsidRPr="00906F4A" w:rsidRDefault="00227D04" w:rsidP="00BB03E8">
      <w:pPr>
        <w:spacing w:line="240" w:lineRule="auto"/>
        <w:rPr>
          <w:rFonts w:ascii="Century Gothic" w:hAnsi="Century Gothic"/>
          <w:sz w:val="24"/>
          <w:szCs w:val="24"/>
        </w:rPr>
      </w:pPr>
    </w:p>
    <w:p w14:paraId="75021F38" w14:textId="453FF4CE" w:rsidR="008A430E" w:rsidRPr="00906F4A" w:rsidRDefault="003375E2" w:rsidP="00BB03E8">
      <w:pPr>
        <w:numPr>
          <w:ilvl w:val="0"/>
          <w:numId w:val="16"/>
        </w:numPr>
        <w:spacing w:after="0" w:line="240" w:lineRule="auto"/>
        <w:ind w:right="190" w:hanging="346"/>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All vehicles must be parked off the streets and within lot lines. Only </w:t>
      </w:r>
      <w:r w:rsidR="004E1A3E" w:rsidRPr="00906F4A">
        <w:rPr>
          <w:rFonts w:ascii="Century Gothic" w:hAnsi="Century Gothic" w:cs="Tahoma"/>
          <w:color w:val="000000" w:themeColor="text1"/>
          <w:sz w:val="24"/>
          <w:szCs w:val="24"/>
        </w:rPr>
        <w:t>two</w:t>
      </w:r>
      <w:r w:rsidRPr="00906F4A">
        <w:rPr>
          <w:rFonts w:ascii="Century Gothic" w:hAnsi="Century Gothic" w:cs="Tahoma"/>
          <w:color w:val="000000" w:themeColor="text1"/>
          <w:sz w:val="24"/>
          <w:szCs w:val="24"/>
        </w:rPr>
        <w:t xml:space="preserve"> vehicles are allowed to park on a single lot, </w:t>
      </w:r>
      <w:r w:rsidR="004E1A3E" w:rsidRPr="00906F4A">
        <w:rPr>
          <w:rFonts w:ascii="Century Gothic" w:hAnsi="Century Gothic" w:cs="Tahoma"/>
          <w:color w:val="000000" w:themeColor="text1"/>
          <w:sz w:val="24"/>
          <w:szCs w:val="24"/>
        </w:rPr>
        <w:t xml:space="preserve">three </w:t>
      </w:r>
      <w:r w:rsidRPr="00906F4A">
        <w:rPr>
          <w:rFonts w:ascii="Century Gothic" w:hAnsi="Century Gothic" w:cs="Tahoma"/>
          <w:color w:val="000000" w:themeColor="text1"/>
          <w:sz w:val="24"/>
          <w:szCs w:val="24"/>
        </w:rPr>
        <w:t xml:space="preserve">vehicles on a corner lot, a lot and a half, and a double lot (only if room permits, vehicles still must be parked within lot lines). Written permission by a tenant to allow others to park on their lot is required. Written, signed, and dated documentation must be submitted to the </w:t>
      </w:r>
      <w:r w:rsidR="00FF7361" w:rsidRPr="00906F4A">
        <w:rPr>
          <w:rFonts w:ascii="Century Gothic" w:hAnsi="Century Gothic" w:cs="Tahoma"/>
          <w:color w:val="000000" w:themeColor="text1"/>
          <w:sz w:val="24"/>
          <w:szCs w:val="24"/>
        </w:rPr>
        <w:t>park</w:t>
      </w:r>
      <w:r w:rsidRPr="00906F4A">
        <w:rPr>
          <w:rFonts w:ascii="Century Gothic" w:hAnsi="Century Gothic" w:cs="Tahoma"/>
          <w:color w:val="000000" w:themeColor="text1"/>
          <w:sz w:val="24"/>
          <w:szCs w:val="24"/>
        </w:rPr>
        <w:t xml:space="preserve"> office during office hours and before parking begins. Parking on another tenant's lot w</w:t>
      </w:r>
      <w:r w:rsidR="004E1A3E" w:rsidRPr="00906F4A">
        <w:rPr>
          <w:rFonts w:ascii="Century Gothic" w:hAnsi="Century Gothic" w:cs="Tahoma"/>
          <w:color w:val="000000" w:themeColor="text1"/>
          <w:sz w:val="24"/>
          <w:szCs w:val="24"/>
        </w:rPr>
        <w:t>ithout permission is prohibited.</w:t>
      </w:r>
      <w:r w:rsidRPr="00906F4A">
        <w:rPr>
          <w:rFonts w:ascii="Century Gothic" w:hAnsi="Century Gothic" w:cs="Tahoma"/>
          <w:color w:val="000000" w:themeColor="text1"/>
          <w:sz w:val="24"/>
          <w:szCs w:val="24"/>
        </w:rPr>
        <w:t xml:space="preserve"> Temporary parking </w:t>
      </w:r>
      <w:r w:rsidR="00FF7361" w:rsidRPr="00906F4A">
        <w:rPr>
          <w:rFonts w:ascii="Century Gothic" w:hAnsi="Century Gothic" w:cs="Tahoma"/>
          <w:color w:val="000000" w:themeColor="text1"/>
          <w:sz w:val="24"/>
          <w:szCs w:val="24"/>
        </w:rPr>
        <w:t>on</w:t>
      </w:r>
      <w:r w:rsidRPr="00906F4A">
        <w:rPr>
          <w:rFonts w:ascii="Century Gothic" w:hAnsi="Century Gothic" w:cs="Tahoma"/>
          <w:color w:val="000000" w:themeColor="text1"/>
          <w:sz w:val="24"/>
          <w:szCs w:val="24"/>
        </w:rPr>
        <w:t xml:space="preserve"> a lot that is vacant is only allowed by permit.</w:t>
      </w:r>
      <w:r w:rsidR="00FF7361" w:rsidRPr="00906F4A">
        <w:rPr>
          <w:rFonts w:ascii="Century Gothic" w:hAnsi="Century Gothic" w:cs="Tahoma"/>
          <w:color w:val="000000" w:themeColor="text1"/>
          <w:sz w:val="24"/>
          <w:szCs w:val="24"/>
        </w:rPr>
        <w:t xml:space="preserve"> Permits will be valid for a 72-hour period.</w:t>
      </w:r>
    </w:p>
    <w:p w14:paraId="09FDF1F4" w14:textId="77777777" w:rsidR="00BA69E4" w:rsidRPr="00906F4A" w:rsidRDefault="004E1A3E" w:rsidP="00BB03E8">
      <w:pPr>
        <w:numPr>
          <w:ilvl w:val="0"/>
          <w:numId w:val="16"/>
        </w:numPr>
        <w:spacing w:after="66" w:line="240" w:lineRule="auto"/>
        <w:ind w:right="190" w:hanging="346"/>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Speed limits are posted.</w:t>
      </w:r>
      <w:r w:rsidR="003375E2" w:rsidRPr="00906F4A">
        <w:rPr>
          <w:rFonts w:ascii="Century Gothic" w:hAnsi="Century Gothic" w:cs="Tahoma"/>
          <w:color w:val="000000" w:themeColor="text1"/>
          <w:sz w:val="24"/>
          <w:szCs w:val="24"/>
        </w:rPr>
        <w:t xml:space="preserve"> Any tenant receiving </w:t>
      </w:r>
      <w:r w:rsidRPr="00906F4A">
        <w:rPr>
          <w:rFonts w:ascii="Century Gothic" w:hAnsi="Century Gothic" w:cs="Tahoma"/>
          <w:color w:val="000000" w:themeColor="text1"/>
          <w:sz w:val="24"/>
          <w:szCs w:val="24"/>
        </w:rPr>
        <w:t>two</w:t>
      </w:r>
      <w:r w:rsidR="003375E2" w:rsidRPr="00906F4A">
        <w:rPr>
          <w:rFonts w:ascii="Century Gothic" w:hAnsi="Century Gothic" w:cs="Tahoma"/>
          <w:color w:val="000000" w:themeColor="text1"/>
          <w:sz w:val="24"/>
          <w:szCs w:val="24"/>
        </w:rPr>
        <w:t xml:space="preserve"> warnings for exceeding the speed limit within a 6-month period is subject to </w:t>
      </w:r>
      <w:r w:rsidR="000E2D73" w:rsidRPr="00906F4A">
        <w:rPr>
          <w:rFonts w:ascii="Century Gothic" w:hAnsi="Century Gothic" w:cs="Tahoma"/>
          <w:color w:val="000000" w:themeColor="text1"/>
          <w:sz w:val="24"/>
          <w:szCs w:val="24"/>
        </w:rPr>
        <w:t>enforcement</w:t>
      </w:r>
      <w:r w:rsidR="003375E2" w:rsidRPr="00906F4A">
        <w:rPr>
          <w:rFonts w:ascii="Century Gothic" w:hAnsi="Century Gothic" w:cs="Tahoma"/>
          <w:color w:val="000000" w:themeColor="text1"/>
          <w:sz w:val="24"/>
          <w:szCs w:val="24"/>
        </w:rPr>
        <w:t xml:space="preserve"> up to and including eviction. The Landlord will issue a warning letter to the resident of the lot to which the speeder is residing and/or visiting. Remember to caution your guests about the speed limit.</w:t>
      </w:r>
    </w:p>
    <w:p w14:paraId="6F13E60A" w14:textId="77777777" w:rsidR="00BA69E4" w:rsidRPr="00906F4A" w:rsidRDefault="003375E2" w:rsidP="00BB03E8">
      <w:pPr>
        <w:numPr>
          <w:ilvl w:val="0"/>
          <w:numId w:val="16"/>
        </w:numPr>
        <w:spacing w:after="66" w:line="240" w:lineRule="auto"/>
        <w:ind w:right="190" w:hanging="346"/>
        <w:rPr>
          <w:rFonts w:ascii="Century Gothic" w:hAnsi="Century Gothic" w:cs="Tahoma"/>
          <w:color w:val="000000" w:themeColor="text1"/>
          <w:sz w:val="24"/>
          <w:szCs w:val="24"/>
        </w:rPr>
      </w:pPr>
      <w:r w:rsidRPr="00906F4A">
        <w:rPr>
          <w:rFonts w:ascii="Century Gothic" w:hAnsi="Century Gothic" w:cs="Tahoma"/>
          <w:sz w:val="24"/>
          <w:szCs w:val="24"/>
        </w:rPr>
        <w:t>Heavy mechanical work on vehicles in Lexington North Shores is prohibited.</w:t>
      </w:r>
      <w:r w:rsidR="004E1A3E" w:rsidRPr="00906F4A">
        <w:rPr>
          <w:rFonts w:ascii="Century Gothic" w:hAnsi="Century Gothic" w:cs="Tahoma"/>
          <w:sz w:val="24"/>
          <w:szCs w:val="24"/>
        </w:rPr>
        <w:t xml:space="preserve"> </w:t>
      </w:r>
      <w:r w:rsidRPr="00906F4A">
        <w:rPr>
          <w:rFonts w:ascii="Century Gothic" w:hAnsi="Century Gothic" w:cs="Tahoma"/>
          <w:sz w:val="24"/>
          <w:szCs w:val="24"/>
        </w:rPr>
        <w:t>Minor maintenance, except for oil or other fluid exchanges, is allowed.</w:t>
      </w:r>
    </w:p>
    <w:p w14:paraId="3E3BA0B9" w14:textId="77777777" w:rsidR="00BA69E4" w:rsidRPr="00906F4A" w:rsidRDefault="003375E2" w:rsidP="00BB03E8">
      <w:pPr>
        <w:numPr>
          <w:ilvl w:val="0"/>
          <w:numId w:val="16"/>
        </w:numPr>
        <w:spacing w:after="66" w:line="240" w:lineRule="auto"/>
        <w:ind w:right="190" w:hanging="346"/>
        <w:rPr>
          <w:rFonts w:ascii="Century Gothic" w:hAnsi="Century Gothic" w:cs="Tahoma"/>
          <w:color w:val="000000" w:themeColor="text1"/>
          <w:sz w:val="24"/>
          <w:szCs w:val="24"/>
        </w:rPr>
      </w:pPr>
      <w:r w:rsidRPr="00906F4A">
        <w:rPr>
          <w:rFonts w:ascii="Century Gothic" w:hAnsi="Century Gothic" w:cs="Tahoma"/>
          <w:sz w:val="24"/>
          <w:szCs w:val="24"/>
        </w:rPr>
        <w:t>All vehicles parked in Lexington North Shores must have a valid license plate.</w:t>
      </w:r>
    </w:p>
    <w:p w14:paraId="49CEA36F" w14:textId="78A948B2" w:rsidR="00BA69E4" w:rsidRPr="00906F4A" w:rsidRDefault="006110EA" w:rsidP="00BB03E8">
      <w:pPr>
        <w:numPr>
          <w:ilvl w:val="0"/>
          <w:numId w:val="16"/>
        </w:numPr>
        <w:spacing w:after="66" w:line="240" w:lineRule="auto"/>
        <w:ind w:right="190" w:hanging="346"/>
        <w:rPr>
          <w:rFonts w:ascii="Century Gothic" w:hAnsi="Century Gothic" w:cs="Tahoma"/>
          <w:color w:val="000000" w:themeColor="text1"/>
          <w:sz w:val="24"/>
          <w:szCs w:val="24"/>
        </w:rPr>
      </w:pPr>
      <w:r w:rsidRPr="00906F4A">
        <w:rPr>
          <w:rFonts w:ascii="Century Gothic" w:hAnsi="Century Gothic" w:cs="Tahoma"/>
          <w:sz w:val="24"/>
          <w:szCs w:val="24"/>
        </w:rPr>
        <w:t>Trailers of any sort</w:t>
      </w:r>
      <w:r w:rsidR="00E6330F" w:rsidRPr="00906F4A">
        <w:rPr>
          <w:rFonts w:ascii="Century Gothic" w:hAnsi="Century Gothic" w:cs="Tahoma"/>
          <w:sz w:val="24"/>
          <w:szCs w:val="24"/>
        </w:rPr>
        <w:t xml:space="preserve"> are not allowed to be stored or parked in Lexington North Shores</w:t>
      </w:r>
      <w:r w:rsidR="0058723E" w:rsidRPr="00906F4A">
        <w:rPr>
          <w:rFonts w:ascii="Century Gothic" w:hAnsi="Century Gothic" w:cs="Tahoma"/>
          <w:sz w:val="24"/>
          <w:szCs w:val="24"/>
        </w:rPr>
        <w:t xml:space="preserve"> (Ordinance 5.7.4)</w:t>
      </w:r>
      <w:r w:rsidR="00E6330F" w:rsidRPr="00906F4A">
        <w:rPr>
          <w:rFonts w:ascii="Century Gothic" w:hAnsi="Century Gothic" w:cs="Tahoma"/>
          <w:sz w:val="24"/>
          <w:szCs w:val="24"/>
        </w:rPr>
        <w:t>.</w:t>
      </w:r>
    </w:p>
    <w:p w14:paraId="12B35F70" w14:textId="77777777" w:rsidR="00BA69E4" w:rsidRPr="00906F4A" w:rsidRDefault="00974C8E" w:rsidP="00BB03E8">
      <w:pPr>
        <w:numPr>
          <w:ilvl w:val="0"/>
          <w:numId w:val="16"/>
        </w:numPr>
        <w:spacing w:after="66" w:line="240" w:lineRule="auto"/>
        <w:ind w:right="190" w:hanging="346"/>
        <w:rPr>
          <w:rFonts w:ascii="Century Gothic" w:hAnsi="Century Gothic" w:cs="Tahoma"/>
          <w:color w:val="000000" w:themeColor="text1"/>
          <w:sz w:val="24"/>
          <w:szCs w:val="24"/>
        </w:rPr>
      </w:pPr>
      <w:r w:rsidRPr="00906F4A">
        <w:rPr>
          <w:rFonts w:ascii="Century Gothic" w:hAnsi="Century Gothic" w:cs="Tahoma"/>
          <w:sz w:val="24"/>
          <w:szCs w:val="24"/>
        </w:rPr>
        <w:t>Lights and reflectors must be used on all non-motorized vehicles.</w:t>
      </w:r>
      <w:bookmarkStart w:id="0" w:name="_Hlk126245857"/>
    </w:p>
    <w:p w14:paraId="0A33294A" w14:textId="77777777" w:rsidR="00BA69E4" w:rsidRPr="00906F4A" w:rsidRDefault="00B7730D" w:rsidP="00BB03E8">
      <w:pPr>
        <w:numPr>
          <w:ilvl w:val="0"/>
          <w:numId w:val="16"/>
        </w:numPr>
        <w:spacing w:after="66" w:line="240" w:lineRule="auto"/>
        <w:ind w:right="190" w:hanging="346"/>
        <w:rPr>
          <w:rFonts w:ascii="Century Gothic" w:hAnsi="Century Gothic" w:cs="Tahoma"/>
          <w:color w:val="000000" w:themeColor="text1"/>
          <w:sz w:val="24"/>
          <w:szCs w:val="24"/>
        </w:rPr>
      </w:pPr>
      <w:r w:rsidRPr="00906F4A">
        <w:rPr>
          <w:rFonts w:ascii="Century Gothic" w:hAnsi="Century Gothic" w:cs="Tahoma"/>
          <w:sz w:val="24"/>
          <w:szCs w:val="24"/>
        </w:rPr>
        <w:t xml:space="preserve">The use of </w:t>
      </w:r>
      <w:r w:rsidR="000C7086" w:rsidRPr="00906F4A">
        <w:rPr>
          <w:rFonts w:ascii="Century Gothic" w:hAnsi="Century Gothic" w:cs="Tahoma"/>
          <w:sz w:val="24"/>
          <w:szCs w:val="24"/>
        </w:rPr>
        <w:t xml:space="preserve">non-licensed </w:t>
      </w:r>
      <w:r w:rsidRPr="00906F4A">
        <w:rPr>
          <w:rFonts w:ascii="Century Gothic" w:hAnsi="Century Gothic" w:cs="Tahoma"/>
          <w:sz w:val="24"/>
          <w:szCs w:val="24"/>
        </w:rPr>
        <w:t>dirt bikes, snowmobi</w:t>
      </w:r>
      <w:r w:rsidR="00003998" w:rsidRPr="00906F4A">
        <w:rPr>
          <w:rFonts w:ascii="Century Gothic" w:hAnsi="Century Gothic" w:cs="Tahoma"/>
          <w:sz w:val="24"/>
          <w:szCs w:val="24"/>
        </w:rPr>
        <w:t>les, go-carts, and non-license</w:t>
      </w:r>
      <w:r w:rsidR="00850F51" w:rsidRPr="00906F4A">
        <w:rPr>
          <w:rFonts w:ascii="Century Gothic" w:hAnsi="Century Gothic" w:cs="Tahoma"/>
          <w:sz w:val="24"/>
          <w:szCs w:val="24"/>
        </w:rPr>
        <w:t>d,</w:t>
      </w:r>
      <w:r w:rsidR="00003998" w:rsidRPr="00906F4A">
        <w:rPr>
          <w:rFonts w:ascii="Century Gothic" w:hAnsi="Century Gothic" w:cs="Tahoma"/>
          <w:sz w:val="24"/>
          <w:szCs w:val="24"/>
        </w:rPr>
        <w:t xml:space="preserve"> </w:t>
      </w:r>
      <w:r w:rsidR="00850F51" w:rsidRPr="00906F4A">
        <w:rPr>
          <w:rFonts w:ascii="Century Gothic" w:hAnsi="Century Gothic" w:cs="Tahoma"/>
          <w:sz w:val="24"/>
          <w:szCs w:val="24"/>
        </w:rPr>
        <w:t>n</w:t>
      </w:r>
      <w:r w:rsidRPr="00906F4A">
        <w:rPr>
          <w:rFonts w:ascii="Century Gothic" w:hAnsi="Century Gothic" w:cs="Tahoma"/>
          <w:sz w:val="24"/>
          <w:szCs w:val="24"/>
        </w:rPr>
        <w:t xml:space="preserve">on-permitted golf carts </w:t>
      </w:r>
      <w:r w:rsidR="00850F51" w:rsidRPr="00906F4A">
        <w:rPr>
          <w:rFonts w:ascii="Century Gothic" w:hAnsi="Century Gothic" w:cs="Tahoma"/>
          <w:sz w:val="24"/>
          <w:szCs w:val="24"/>
        </w:rPr>
        <w:t>is</w:t>
      </w:r>
      <w:r w:rsidRPr="00906F4A">
        <w:rPr>
          <w:rFonts w:ascii="Century Gothic" w:hAnsi="Century Gothic" w:cs="Tahoma"/>
          <w:sz w:val="24"/>
          <w:szCs w:val="24"/>
        </w:rPr>
        <w:t xml:space="preserve"> prohibited in Lexington North </w:t>
      </w:r>
      <w:r w:rsidR="00FE3C45" w:rsidRPr="00906F4A">
        <w:rPr>
          <w:rFonts w:ascii="Century Gothic" w:hAnsi="Century Gothic" w:cs="Tahoma"/>
          <w:sz w:val="24"/>
          <w:szCs w:val="24"/>
        </w:rPr>
        <w:t>Shores.</w:t>
      </w:r>
      <w:bookmarkEnd w:id="0"/>
    </w:p>
    <w:p w14:paraId="2508A27B" w14:textId="67C3C443" w:rsidR="001B7979" w:rsidRPr="00906F4A" w:rsidRDefault="000A4AE2" w:rsidP="00BB03E8">
      <w:pPr>
        <w:numPr>
          <w:ilvl w:val="0"/>
          <w:numId w:val="16"/>
        </w:numPr>
        <w:spacing w:after="66" w:line="240" w:lineRule="auto"/>
        <w:ind w:right="190" w:hanging="346"/>
        <w:rPr>
          <w:rFonts w:ascii="Century Gothic" w:hAnsi="Century Gothic" w:cs="Tahoma"/>
          <w:color w:val="000000" w:themeColor="text1"/>
          <w:sz w:val="24"/>
          <w:szCs w:val="24"/>
        </w:rPr>
      </w:pPr>
      <w:r w:rsidRPr="00906F4A">
        <w:rPr>
          <w:rFonts w:ascii="Century Gothic" w:hAnsi="Century Gothic" w:cs="Tahoma"/>
          <w:sz w:val="24"/>
          <w:szCs w:val="24"/>
        </w:rPr>
        <w:t>Tr</w:t>
      </w:r>
      <w:r w:rsidR="00B7730D" w:rsidRPr="00906F4A">
        <w:rPr>
          <w:rFonts w:ascii="Century Gothic" w:hAnsi="Century Gothic" w:cs="Tahoma"/>
          <w:sz w:val="24"/>
          <w:szCs w:val="24"/>
        </w:rPr>
        <w:t xml:space="preserve">ucks </w:t>
      </w:r>
      <w:r w:rsidR="000C7086" w:rsidRPr="00906F4A">
        <w:rPr>
          <w:rFonts w:ascii="Century Gothic" w:hAnsi="Century Gothic" w:cs="Tahoma"/>
          <w:sz w:val="24"/>
          <w:szCs w:val="24"/>
        </w:rPr>
        <w:t>rated</w:t>
      </w:r>
      <w:r w:rsidR="00B7730D" w:rsidRPr="00906F4A">
        <w:rPr>
          <w:rFonts w:ascii="Century Gothic" w:hAnsi="Century Gothic" w:cs="Tahoma"/>
          <w:sz w:val="24"/>
          <w:szCs w:val="24"/>
        </w:rPr>
        <w:t xml:space="preserve"> over one ton are </w:t>
      </w:r>
      <w:r w:rsidR="00974C8E" w:rsidRPr="00906F4A">
        <w:rPr>
          <w:rFonts w:ascii="Century Gothic" w:hAnsi="Century Gothic" w:cs="Tahoma"/>
          <w:sz w:val="24"/>
          <w:szCs w:val="24"/>
        </w:rPr>
        <w:t>prohibited</w:t>
      </w:r>
      <w:r w:rsidR="00B7730D" w:rsidRPr="00906F4A">
        <w:rPr>
          <w:rFonts w:ascii="Century Gothic" w:hAnsi="Century Gothic" w:cs="Tahoma"/>
          <w:sz w:val="24"/>
          <w:szCs w:val="24"/>
        </w:rPr>
        <w:t xml:space="preserve"> from being parked </w:t>
      </w:r>
      <w:r w:rsidR="00587709" w:rsidRPr="00906F4A">
        <w:rPr>
          <w:rFonts w:ascii="Century Gothic" w:hAnsi="Century Gothic" w:cs="Tahoma"/>
          <w:sz w:val="24"/>
          <w:szCs w:val="24"/>
        </w:rPr>
        <w:t>i</w:t>
      </w:r>
      <w:r w:rsidR="00B7730D" w:rsidRPr="00906F4A">
        <w:rPr>
          <w:rFonts w:ascii="Century Gothic" w:hAnsi="Century Gothic" w:cs="Tahoma"/>
          <w:sz w:val="24"/>
          <w:szCs w:val="24"/>
        </w:rPr>
        <w:t>n Lexington</w:t>
      </w:r>
      <w:r w:rsidR="00974C8E" w:rsidRPr="00906F4A">
        <w:rPr>
          <w:rFonts w:ascii="Century Gothic" w:hAnsi="Century Gothic" w:cs="Tahoma"/>
          <w:sz w:val="24"/>
          <w:szCs w:val="24"/>
        </w:rPr>
        <w:t xml:space="preserve"> North Shores.</w:t>
      </w:r>
    </w:p>
    <w:p w14:paraId="4A9DC1BB" w14:textId="77777777" w:rsidR="000B72E1" w:rsidRPr="00906F4A" w:rsidRDefault="003375E2" w:rsidP="00BB03E8">
      <w:pPr>
        <w:numPr>
          <w:ilvl w:val="0"/>
          <w:numId w:val="16"/>
        </w:numPr>
        <w:spacing w:after="30" w:line="240" w:lineRule="auto"/>
        <w:ind w:left="725" w:right="38" w:hanging="312"/>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No overnight parking of commercial vehicles or contractor's </w:t>
      </w:r>
      <w:r w:rsidR="00974C8E" w:rsidRPr="00906F4A">
        <w:rPr>
          <w:rFonts w:ascii="Century Gothic" w:hAnsi="Century Gothic" w:cs="Tahoma"/>
          <w:color w:val="000000" w:themeColor="text1"/>
          <w:sz w:val="24"/>
          <w:szCs w:val="24"/>
        </w:rPr>
        <w:t>equipment unless approved by the Landlord for a limited period of time and a permit is issued.</w:t>
      </w:r>
    </w:p>
    <w:p w14:paraId="1F3887C6" w14:textId="0FD1469A" w:rsidR="00974C8E" w:rsidRPr="00906F4A" w:rsidRDefault="00974C8E" w:rsidP="00BB03E8">
      <w:pPr>
        <w:numPr>
          <w:ilvl w:val="0"/>
          <w:numId w:val="16"/>
        </w:numPr>
        <w:spacing w:after="344" w:line="240" w:lineRule="auto"/>
        <w:ind w:left="725" w:right="182" w:hanging="312"/>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lastRenderedPageBreak/>
        <w:t>Golf carts are allowed if they are licensed by the Secretary of</w:t>
      </w:r>
      <w:r w:rsidR="00A6237F" w:rsidRPr="00906F4A">
        <w:rPr>
          <w:rFonts w:ascii="Century Gothic" w:hAnsi="Century Gothic" w:cs="Tahoma"/>
          <w:color w:val="000000" w:themeColor="text1"/>
          <w:sz w:val="24"/>
          <w:szCs w:val="24"/>
        </w:rPr>
        <w:t xml:space="preserve"> </w:t>
      </w:r>
      <w:r w:rsidRPr="00906F4A">
        <w:rPr>
          <w:rFonts w:ascii="Century Gothic" w:hAnsi="Century Gothic" w:cs="Tahoma"/>
          <w:color w:val="000000" w:themeColor="text1"/>
          <w:sz w:val="24"/>
          <w:szCs w:val="24"/>
        </w:rPr>
        <w:t xml:space="preserve">State and insured, or have a permit issued from the Village </w:t>
      </w:r>
      <w:r w:rsidR="00587709" w:rsidRPr="00906F4A">
        <w:rPr>
          <w:rFonts w:ascii="Century Gothic" w:hAnsi="Century Gothic" w:cs="Tahoma"/>
          <w:color w:val="000000" w:themeColor="text1"/>
          <w:sz w:val="24"/>
          <w:szCs w:val="24"/>
        </w:rPr>
        <w:t>o</w:t>
      </w:r>
      <w:r w:rsidRPr="00906F4A">
        <w:rPr>
          <w:rFonts w:ascii="Century Gothic" w:hAnsi="Century Gothic" w:cs="Tahoma"/>
          <w:color w:val="000000" w:themeColor="text1"/>
          <w:sz w:val="24"/>
          <w:szCs w:val="24"/>
        </w:rPr>
        <w:t xml:space="preserve">f Lexington </w:t>
      </w:r>
      <w:r w:rsidR="004D1A8A" w:rsidRPr="00906F4A">
        <w:rPr>
          <w:rFonts w:ascii="Century Gothic" w:hAnsi="Century Gothic" w:cs="Tahoma"/>
          <w:color w:val="000000" w:themeColor="text1"/>
          <w:sz w:val="24"/>
          <w:szCs w:val="24"/>
        </w:rPr>
        <w:t>P</w:t>
      </w:r>
      <w:r w:rsidRPr="00906F4A">
        <w:rPr>
          <w:rFonts w:ascii="Century Gothic" w:hAnsi="Century Gothic" w:cs="Tahoma"/>
          <w:color w:val="000000" w:themeColor="text1"/>
          <w:sz w:val="24"/>
          <w:szCs w:val="24"/>
        </w:rPr>
        <w:t xml:space="preserve">olice </w:t>
      </w:r>
      <w:r w:rsidR="004D1A8A" w:rsidRPr="00906F4A">
        <w:rPr>
          <w:rFonts w:ascii="Century Gothic" w:hAnsi="Century Gothic" w:cs="Tahoma"/>
          <w:color w:val="000000" w:themeColor="text1"/>
          <w:sz w:val="24"/>
          <w:szCs w:val="24"/>
        </w:rPr>
        <w:t>D</w:t>
      </w:r>
      <w:r w:rsidRPr="00906F4A">
        <w:rPr>
          <w:rFonts w:ascii="Century Gothic" w:hAnsi="Century Gothic" w:cs="Tahoma"/>
          <w:color w:val="000000" w:themeColor="text1"/>
          <w:sz w:val="24"/>
          <w:szCs w:val="24"/>
        </w:rPr>
        <w:t xml:space="preserve">epartment. Operators must have a valid </w:t>
      </w:r>
      <w:r w:rsidR="006D664F" w:rsidRPr="00906F4A">
        <w:rPr>
          <w:rFonts w:ascii="Century Gothic" w:hAnsi="Century Gothic" w:cs="Tahoma"/>
          <w:color w:val="000000" w:themeColor="text1"/>
          <w:sz w:val="24"/>
          <w:szCs w:val="24"/>
        </w:rPr>
        <w:t>d</w:t>
      </w:r>
      <w:r w:rsidRPr="00906F4A">
        <w:rPr>
          <w:rFonts w:ascii="Century Gothic" w:hAnsi="Century Gothic" w:cs="Tahoma"/>
          <w:color w:val="000000" w:themeColor="text1"/>
          <w:sz w:val="24"/>
          <w:szCs w:val="24"/>
        </w:rPr>
        <w:t xml:space="preserve">river’s </w:t>
      </w:r>
      <w:r w:rsidR="006D664F" w:rsidRPr="00906F4A">
        <w:rPr>
          <w:rFonts w:ascii="Century Gothic" w:hAnsi="Century Gothic" w:cs="Tahoma"/>
          <w:color w:val="000000" w:themeColor="text1"/>
          <w:sz w:val="24"/>
          <w:szCs w:val="24"/>
        </w:rPr>
        <w:t>l</w:t>
      </w:r>
      <w:r w:rsidRPr="00906F4A">
        <w:rPr>
          <w:rFonts w:ascii="Century Gothic" w:hAnsi="Century Gothic" w:cs="Tahoma"/>
          <w:color w:val="000000" w:themeColor="text1"/>
          <w:sz w:val="24"/>
          <w:szCs w:val="24"/>
        </w:rPr>
        <w:t>icense.</w:t>
      </w:r>
    </w:p>
    <w:p w14:paraId="7654F691" w14:textId="536DF1E2" w:rsidR="008A430E" w:rsidRPr="00424FCA" w:rsidRDefault="00164BA7" w:rsidP="00BB03E8">
      <w:pPr>
        <w:pStyle w:val="Heading1"/>
        <w:spacing w:after="73" w:line="240" w:lineRule="auto"/>
        <w:ind w:left="178" w:right="106"/>
        <w:rPr>
          <w:rFonts w:ascii="Century Gothic" w:hAnsi="Century Gothic" w:cs="Tahoma"/>
          <w:bCs/>
          <w:color w:val="000000" w:themeColor="text1"/>
          <w:sz w:val="24"/>
          <w:szCs w:val="24"/>
          <w:u w:val="single"/>
        </w:rPr>
      </w:pPr>
      <w:r w:rsidRPr="00424FCA">
        <w:rPr>
          <w:rFonts w:ascii="Century Gothic" w:hAnsi="Century Gothic" w:cs="Tahoma"/>
          <w:bCs/>
          <w:color w:val="000000" w:themeColor="text1"/>
          <w:sz w:val="24"/>
          <w:szCs w:val="24"/>
          <w:u w:val="single"/>
        </w:rPr>
        <w:t xml:space="preserve">XVI. </w:t>
      </w:r>
      <w:r w:rsidR="003375E2" w:rsidRPr="00424FCA">
        <w:rPr>
          <w:rFonts w:ascii="Century Gothic" w:hAnsi="Century Gothic" w:cs="Tahoma"/>
          <w:bCs/>
          <w:color w:val="000000" w:themeColor="text1"/>
          <w:sz w:val="24"/>
          <w:szCs w:val="24"/>
          <w:u w:val="single"/>
        </w:rPr>
        <w:t>Beach Conduct</w:t>
      </w:r>
    </w:p>
    <w:p w14:paraId="063A4423" w14:textId="77777777" w:rsidR="007E4793" w:rsidRPr="00906F4A" w:rsidRDefault="007E4793" w:rsidP="00BB03E8">
      <w:pPr>
        <w:spacing w:line="240" w:lineRule="auto"/>
        <w:rPr>
          <w:rFonts w:ascii="Century Gothic" w:hAnsi="Century Gothic"/>
          <w:sz w:val="24"/>
          <w:szCs w:val="24"/>
        </w:rPr>
      </w:pPr>
    </w:p>
    <w:p w14:paraId="77277FC6" w14:textId="21231430" w:rsidR="00961363" w:rsidRPr="00906F4A" w:rsidRDefault="0043712A" w:rsidP="00BB03E8">
      <w:pPr>
        <w:spacing w:after="324" w:line="240" w:lineRule="auto"/>
        <w:ind w:left="5" w:right="379" w:hanging="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The beach adjacent to the </w:t>
      </w:r>
      <w:r w:rsidR="00ED3190" w:rsidRPr="00906F4A">
        <w:rPr>
          <w:rFonts w:ascii="Century Gothic" w:hAnsi="Century Gothic" w:cs="Tahoma"/>
          <w:color w:val="000000" w:themeColor="text1"/>
          <w:sz w:val="24"/>
          <w:szCs w:val="24"/>
        </w:rPr>
        <w:t>park</w:t>
      </w:r>
      <w:r w:rsidRPr="00906F4A">
        <w:rPr>
          <w:rFonts w:ascii="Century Gothic" w:hAnsi="Century Gothic" w:cs="Tahoma"/>
          <w:color w:val="000000" w:themeColor="text1"/>
          <w:sz w:val="24"/>
          <w:szCs w:val="24"/>
        </w:rPr>
        <w:t xml:space="preserve"> is </w:t>
      </w:r>
      <w:r w:rsidR="007F35B7">
        <w:rPr>
          <w:rFonts w:ascii="Century Gothic" w:hAnsi="Century Gothic" w:cs="Tahoma"/>
          <w:color w:val="000000" w:themeColor="text1"/>
          <w:sz w:val="24"/>
          <w:szCs w:val="24"/>
        </w:rPr>
        <w:t>a public beach and f</w:t>
      </w:r>
      <w:r w:rsidRPr="00906F4A">
        <w:rPr>
          <w:rFonts w:ascii="Century Gothic" w:hAnsi="Century Gothic" w:cs="Tahoma"/>
          <w:color w:val="000000" w:themeColor="text1"/>
          <w:sz w:val="24"/>
          <w:szCs w:val="24"/>
        </w:rPr>
        <w:t xml:space="preserve">or the use and enjoyment of all tenants and their guests. Use of the beach is subject to the following: </w:t>
      </w:r>
    </w:p>
    <w:p w14:paraId="0717FF0D" w14:textId="77777777" w:rsidR="00961363" w:rsidRPr="00906F4A" w:rsidRDefault="003375E2" w:rsidP="00BB03E8">
      <w:pPr>
        <w:pStyle w:val="ListParagraph"/>
        <w:numPr>
          <w:ilvl w:val="0"/>
          <w:numId w:val="26"/>
        </w:numPr>
        <w:spacing w:after="324" w:line="240" w:lineRule="auto"/>
        <w:ind w:right="379"/>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Access to the beach is only permitted along the paved footpath or the bluff stairways. No one is allowed to climb the bluff for any reason. </w:t>
      </w:r>
    </w:p>
    <w:p w14:paraId="057BCA72" w14:textId="77777777" w:rsidR="00961363" w:rsidRPr="00906F4A" w:rsidRDefault="003375E2" w:rsidP="00BB03E8">
      <w:pPr>
        <w:pStyle w:val="ListParagraph"/>
        <w:numPr>
          <w:ilvl w:val="0"/>
          <w:numId w:val="26"/>
        </w:numPr>
        <w:spacing w:after="324" w:line="240" w:lineRule="auto"/>
        <w:ind w:right="379"/>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No lifeguard is on duty, residents and visitors swim at their own risk.</w:t>
      </w:r>
      <w:r w:rsidR="0043712A" w:rsidRPr="00906F4A">
        <w:rPr>
          <w:rFonts w:ascii="Century Gothic" w:hAnsi="Century Gothic" w:cs="Tahoma"/>
          <w:color w:val="000000" w:themeColor="text1"/>
          <w:sz w:val="24"/>
          <w:szCs w:val="24"/>
        </w:rPr>
        <w:t xml:space="preserve"> </w:t>
      </w:r>
    </w:p>
    <w:p w14:paraId="6D349065" w14:textId="77777777" w:rsidR="00961363" w:rsidRPr="00906F4A" w:rsidRDefault="003375E2" w:rsidP="00BB03E8">
      <w:pPr>
        <w:pStyle w:val="ListParagraph"/>
        <w:numPr>
          <w:ilvl w:val="0"/>
          <w:numId w:val="26"/>
        </w:numPr>
        <w:spacing w:after="324" w:line="240" w:lineRule="auto"/>
        <w:ind w:right="379"/>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The beach is closed between the hours </w:t>
      </w:r>
      <w:r w:rsidR="00360FC9" w:rsidRPr="00906F4A">
        <w:rPr>
          <w:rFonts w:ascii="Century Gothic" w:hAnsi="Century Gothic" w:cs="Tahoma"/>
          <w:color w:val="000000" w:themeColor="text1"/>
          <w:sz w:val="24"/>
          <w:szCs w:val="24"/>
        </w:rPr>
        <w:t>of 11</w:t>
      </w:r>
      <w:r w:rsidRPr="00906F4A">
        <w:rPr>
          <w:rFonts w:ascii="Century Gothic" w:hAnsi="Century Gothic" w:cs="Tahoma"/>
          <w:color w:val="000000" w:themeColor="text1"/>
          <w:sz w:val="24"/>
          <w:szCs w:val="24"/>
        </w:rPr>
        <w:t xml:space="preserve"> P.M. and 6:00 A.M.</w:t>
      </w:r>
    </w:p>
    <w:p w14:paraId="3E99406A" w14:textId="77777777" w:rsidR="00961363" w:rsidRPr="00906F4A" w:rsidRDefault="003375E2" w:rsidP="00BB03E8">
      <w:pPr>
        <w:pStyle w:val="ListParagraph"/>
        <w:numPr>
          <w:ilvl w:val="0"/>
          <w:numId w:val="26"/>
        </w:numPr>
        <w:spacing w:after="324" w:line="240" w:lineRule="auto"/>
        <w:ind w:right="379"/>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Fires are not allowed on the beach.</w:t>
      </w:r>
    </w:p>
    <w:p w14:paraId="6249BAA6" w14:textId="77777777" w:rsidR="00961363" w:rsidRPr="00906F4A" w:rsidRDefault="003375E2" w:rsidP="00BB03E8">
      <w:pPr>
        <w:pStyle w:val="ListParagraph"/>
        <w:numPr>
          <w:ilvl w:val="0"/>
          <w:numId w:val="26"/>
        </w:numPr>
        <w:spacing w:after="324" w:line="240" w:lineRule="auto"/>
        <w:ind w:right="379"/>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No chi</w:t>
      </w:r>
      <w:r w:rsidR="00C46017" w:rsidRPr="00906F4A">
        <w:rPr>
          <w:rFonts w:ascii="Century Gothic" w:hAnsi="Century Gothic" w:cs="Tahoma"/>
          <w:color w:val="000000" w:themeColor="text1"/>
          <w:sz w:val="24"/>
          <w:szCs w:val="24"/>
        </w:rPr>
        <w:t>ld under the age of 12 is</w:t>
      </w:r>
      <w:r w:rsidRPr="00906F4A">
        <w:rPr>
          <w:rFonts w:ascii="Century Gothic" w:hAnsi="Century Gothic" w:cs="Tahoma"/>
          <w:color w:val="000000" w:themeColor="text1"/>
          <w:sz w:val="24"/>
          <w:szCs w:val="24"/>
        </w:rPr>
        <w:t xml:space="preserve"> permitted to use the beach without adult or guardian supervision.</w:t>
      </w:r>
    </w:p>
    <w:p w14:paraId="7A66AD95" w14:textId="77777777" w:rsidR="00961363" w:rsidRPr="00906F4A" w:rsidRDefault="003375E2" w:rsidP="00BB03E8">
      <w:pPr>
        <w:pStyle w:val="ListParagraph"/>
        <w:numPr>
          <w:ilvl w:val="0"/>
          <w:numId w:val="26"/>
        </w:numPr>
        <w:spacing w:after="324" w:line="240" w:lineRule="auto"/>
        <w:ind w:right="379"/>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Glass containers and bottl</w:t>
      </w:r>
      <w:r w:rsidR="00C46017" w:rsidRPr="00906F4A">
        <w:rPr>
          <w:rFonts w:ascii="Century Gothic" w:hAnsi="Century Gothic" w:cs="Tahoma"/>
          <w:color w:val="000000" w:themeColor="text1"/>
          <w:sz w:val="24"/>
          <w:szCs w:val="24"/>
        </w:rPr>
        <w:t>es are prohibited on the beach.</w:t>
      </w:r>
    </w:p>
    <w:p w14:paraId="4EE23AD8" w14:textId="77777777" w:rsidR="00961363" w:rsidRPr="00906F4A" w:rsidRDefault="003375E2" w:rsidP="00BB03E8">
      <w:pPr>
        <w:pStyle w:val="ListParagraph"/>
        <w:numPr>
          <w:ilvl w:val="0"/>
          <w:numId w:val="26"/>
        </w:numPr>
        <w:spacing w:after="324" w:line="240" w:lineRule="auto"/>
        <w:ind w:right="379"/>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A buffer of 100 ft. created by a watercraft must exist between any swimmer and the use of any watercraft. Overnight storage of watercraft on the beach is prohibited.</w:t>
      </w:r>
    </w:p>
    <w:p w14:paraId="72BE4AA1" w14:textId="57F84FED" w:rsidR="00C934CB" w:rsidRPr="00906F4A" w:rsidRDefault="00C934CB" w:rsidP="00424FCA">
      <w:pPr>
        <w:pStyle w:val="ListParagraph"/>
        <w:numPr>
          <w:ilvl w:val="0"/>
          <w:numId w:val="26"/>
        </w:numPr>
        <w:spacing w:after="0" w:line="240" w:lineRule="auto"/>
        <w:ind w:right="374"/>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Storage sheds or structures of any kind are not allowed on the beach.</w:t>
      </w:r>
    </w:p>
    <w:p w14:paraId="10395028" w14:textId="77777777" w:rsidR="00C934CB" w:rsidRPr="00906F4A" w:rsidRDefault="00C934CB" w:rsidP="00BB03E8">
      <w:pPr>
        <w:spacing w:after="30" w:line="240" w:lineRule="auto"/>
        <w:ind w:left="685" w:right="38"/>
        <w:jc w:val="both"/>
        <w:rPr>
          <w:rFonts w:ascii="Century Gothic" w:hAnsi="Century Gothic" w:cs="Tahoma"/>
          <w:strike/>
          <w:color w:val="000000" w:themeColor="text1"/>
          <w:sz w:val="24"/>
          <w:szCs w:val="24"/>
        </w:rPr>
      </w:pPr>
    </w:p>
    <w:p w14:paraId="1A285300" w14:textId="6DE6196D" w:rsidR="00192323" w:rsidRPr="00906F4A" w:rsidRDefault="00192323" w:rsidP="00BB03E8">
      <w:pPr>
        <w:spacing w:after="30" w:line="240" w:lineRule="auto"/>
        <w:ind w:left="335" w:right="38"/>
        <w:jc w:val="both"/>
        <w:rPr>
          <w:rFonts w:ascii="Century Gothic" w:hAnsi="Century Gothic" w:cs="Tahoma"/>
          <w:color w:val="000000" w:themeColor="text1"/>
          <w:sz w:val="24"/>
          <w:szCs w:val="24"/>
          <w:highlight w:val="yellow"/>
        </w:rPr>
      </w:pPr>
      <w:r w:rsidRPr="00906F4A">
        <w:rPr>
          <w:rFonts w:ascii="Century Gothic" w:hAnsi="Century Gothic" w:cs="Tahoma"/>
          <w:color w:val="000000" w:themeColor="text1"/>
          <w:sz w:val="24"/>
          <w:szCs w:val="24"/>
        </w:rPr>
        <w:t>Section 6-36. Regulated on public beaches.</w:t>
      </w:r>
    </w:p>
    <w:p w14:paraId="1804E426" w14:textId="77777777" w:rsidR="00192323" w:rsidRPr="00906F4A" w:rsidRDefault="00192323" w:rsidP="00BB03E8">
      <w:pPr>
        <w:pStyle w:val="ListParagraph"/>
        <w:numPr>
          <w:ilvl w:val="0"/>
          <w:numId w:val="25"/>
        </w:numPr>
        <w:spacing w:after="30" w:line="240" w:lineRule="auto"/>
        <w:ind w:left="1055" w:right="38"/>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Except as otherwise provided by state law, no person owning, harboring, keeping or in charge of any dog shall allow such dog on any property in the village designated as a public beach.</w:t>
      </w:r>
    </w:p>
    <w:p w14:paraId="0EB13251" w14:textId="77777777" w:rsidR="00192323" w:rsidRPr="00906F4A" w:rsidRDefault="00192323" w:rsidP="00BB03E8">
      <w:pPr>
        <w:pStyle w:val="ListParagraph"/>
        <w:spacing w:after="30" w:line="240" w:lineRule="auto"/>
        <w:ind w:left="1405" w:right="38"/>
        <w:jc w:val="both"/>
        <w:rPr>
          <w:rFonts w:ascii="Century Gothic" w:hAnsi="Century Gothic" w:cs="Tahoma"/>
          <w:color w:val="000000" w:themeColor="text1"/>
          <w:sz w:val="24"/>
          <w:szCs w:val="24"/>
        </w:rPr>
      </w:pPr>
    </w:p>
    <w:p w14:paraId="1A64EEDB" w14:textId="3BE55C52" w:rsidR="008A430E" w:rsidRPr="00424FCA" w:rsidRDefault="00164BA7" w:rsidP="00BB03E8">
      <w:pPr>
        <w:pStyle w:val="Heading1"/>
        <w:spacing w:after="116" w:line="240" w:lineRule="auto"/>
        <w:ind w:left="178" w:right="250"/>
        <w:rPr>
          <w:rFonts w:ascii="Century Gothic" w:hAnsi="Century Gothic" w:cs="Tahoma"/>
          <w:bCs/>
          <w:color w:val="000000" w:themeColor="text1"/>
          <w:sz w:val="24"/>
          <w:szCs w:val="24"/>
          <w:u w:val="single"/>
        </w:rPr>
      </w:pPr>
      <w:r w:rsidRPr="00424FCA">
        <w:rPr>
          <w:rFonts w:ascii="Century Gothic" w:hAnsi="Century Gothic" w:cs="Tahoma"/>
          <w:bCs/>
          <w:color w:val="000000" w:themeColor="text1"/>
          <w:sz w:val="24"/>
          <w:szCs w:val="24"/>
          <w:u w:val="single"/>
        </w:rPr>
        <w:t xml:space="preserve">XVII. </w:t>
      </w:r>
      <w:r w:rsidR="003375E2" w:rsidRPr="00424FCA">
        <w:rPr>
          <w:rFonts w:ascii="Century Gothic" w:hAnsi="Century Gothic" w:cs="Tahoma"/>
          <w:bCs/>
          <w:color w:val="000000" w:themeColor="text1"/>
          <w:sz w:val="24"/>
          <w:szCs w:val="24"/>
          <w:u w:val="single"/>
        </w:rPr>
        <w:t>Pets</w:t>
      </w:r>
    </w:p>
    <w:p w14:paraId="2603CE98" w14:textId="77777777" w:rsidR="007E4793" w:rsidRPr="00906F4A" w:rsidRDefault="007E4793" w:rsidP="00BB03E8">
      <w:pPr>
        <w:spacing w:line="240" w:lineRule="auto"/>
        <w:rPr>
          <w:rFonts w:ascii="Century Gothic" w:hAnsi="Century Gothic"/>
          <w:sz w:val="24"/>
          <w:szCs w:val="24"/>
        </w:rPr>
      </w:pPr>
    </w:p>
    <w:p w14:paraId="6F7DBF8A" w14:textId="22A7969E" w:rsidR="00033D95" w:rsidRPr="00906F4A" w:rsidRDefault="00033D95" w:rsidP="00BB03E8">
      <w:pPr>
        <w:spacing w:line="240" w:lineRule="auto"/>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Please refer to Article II </w:t>
      </w:r>
      <w:r w:rsidR="00360FC9" w:rsidRPr="00906F4A">
        <w:rPr>
          <w:rFonts w:ascii="Century Gothic" w:hAnsi="Century Gothic" w:cs="Tahoma"/>
          <w:color w:val="000000" w:themeColor="text1"/>
          <w:sz w:val="24"/>
          <w:szCs w:val="24"/>
        </w:rPr>
        <w:t xml:space="preserve">Dogs </w:t>
      </w:r>
      <w:r w:rsidRPr="00906F4A">
        <w:rPr>
          <w:rFonts w:ascii="Century Gothic" w:hAnsi="Century Gothic" w:cs="Tahoma"/>
          <w:color w:val="000000" w:themeColor="text1"/>
          <w:sz w:val="24"/>
          <w:szCs w:val="24"/>
        </w:rPr>
        <w:t xml:space="preserve">Sec. 6-31 Enforcement </w:t>
      </w:r>
      <w:r w:rsidR="00360FC9" w:rsidRPr="00906F4A">
        <w:rPr>
          <w:rFonts w:ascii="Century Gothic" w:hAnsi="Century Gothic" w:cs="Tahoma"/>
          <w:color w:val="000000" w:themeColor="text1"/>
          <w:sz w:val="24"/>
          <w:szCs w:val="24"/>
        </w:rPr>
        <w:t>through Sec 6-37 of the Village of Lexington Code of Ordinances.</w:t>
      </w:r>
    </w:p>
    <w:p w14:paraId="2D2BF857" w14:textId="5045AA8A" w:rsidR="008A430E" w:rsidRPr="00906F4A" w:rsidRDefault="003375E2" w:rsidP="00BB03E8">
      <w:pPr>
        <w:numPr>
          <w:ilvl w:val="0"/>
          <w:numId w:val="18"/>
        </w:numPr>
        <w:spacing w:after="4" w:line="240" w:lineRule="auto"/>
        <w:ind w:right="33" w:hanging="45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 xml:space="preserve">House pets are the only animals allowed in Lexington North Shores. Pets must be registered with the </w:t>
      </w:r>
      <w:r w:rsidR="00CA62D5" w:rsidRPr="00906F4A">
        <w:rPr>
          <w:rFonts w:ascii="Century Gothic" w:hAnsi="Century Gothic" w:cs="Tahoma"/>
          <w:color w:val="000000" w:themeColor="text1"/>
          <w:sz w:val="24"/>
          <w:szCs w:val="24"/>
        </w:rPr>
        <w:t>v</w:t>
      </w:r>
      <w:r w:rsidRPr="00906F4A">
        <w:rPr>
          <w:rFonts w:ascii="Century Gothic" w:hAnsi="Century Gothic" w:cs="Tahoma"/>
          <w:color w:val="000000" w:themeColor="text1"/>
          <w:sz w:val="24"/>
          <w:szCs w:val="24"/>
        </w:rPr>
        <w:t xml:space="preserve">illage </w:t>
      </w:r>
      <w:r w:rsidR="00CA62D5" w:rsidRPr="00906F4A">
        <w:rPr>
          <w:rFonts w:ascii="Century Gothic" w:hAnsi="Century Gothic" w:cs="Tahoma"/>
          <w:color w:val="000000" w:themeColor="text1"/>
          <w:sz w:val="24"/>
          <w:szCs w:val="24"/>
        </w:rPr>
        <w:t>o</w:t>
      </w:r>
      <w:r w:rsidRPr="00906F4A">
        <w:rPr>
          <w:rFonts w:ascii="Century Gothic" w:hAnsi="Century Gothic" w:cs="Tahoma"/>
          <w:color w:val="000000" w:themeColor="text1"/>
          <w:sz w:val="24"/>
          <w:szCs w:val="24"/>
        </w:rPr>
        <w:t xml:space="preserve">ffice and need to be listed on the </w:t>
      </w:r>
      <w:r w:rsidR="00CA62D5" w:rsidRPr="00906F4A">
        <w:rPr>
          <w:rFonts w:ascii="Century Gothic" w:hAnsi="Century Gothic" w:cs="Tahoma"/>
          <w:color w:val="000000" w:themeColor="text1"/>
          <w:sz w:val="24"/>
          <w:szCs w:val="24"/>
        </w:rPr>
        <w:t>l</w:t>
      </w:r>
      <w:r w:rsidRPr="00906F4A">
        <w:rPr>
          <w:rFonts w:ascii="Century Gothic" w:hAnsi="Century Gothic" w:cs="Tahoma"/>
          <w:color w:val="000000" w:themeColor="text1"/>
          <w:sz w:val="24"/>
          <w:szCs w:val="24"/>
        </w:rPr>
        <w:t>ease.</w:t>
      </w:r>
    </w:p>
    <w:p w14:paraId="0AE2DE9A" w14:textId="77777777" w:rsidR="008A430E" w:rsidRPr="00906F4A" w:rsidRDefault="003375E2" w:rsidP="00BB03E8">
      <w:pPr>
        <w:numPr>
          <w:ilvl w:val="0"/>
          <w:numId w:val="18"/>
        </w:numPr>
        <w:spacing w:after="0" w:line="240" w:lineRule="auto"/>
        <w:ind w:right="33" w:hanging="45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All pets must be properly inoculated. A current shot record must be kept on file with the lease.</w:t>
      </w:r>
    </w:p>
    <w:p w14:paraId="3C8267E0" w14:textId="2D56C549" w:rsidR="008A430E" w:rsidRPr="00906F4A" w:rsidRDefault="00B7790C" w:rsidP="00BB03E8">
      <w:pPr>
        <w:numPr>
          <w:ilvl w:val="0"/>
          <w:numId w:val="18"/>
        </w:numPr>
        <w:spacing w:after="30" w:line="240" w:lineRule="auto"/>
        <w:ind w:right="33" w:hanging="45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A limit of two pets per household is</w:t>
      </w:r>
      <w:r w:rsidR="003375E2" w:rsidRPr="00906F4A">
        <w:rPr>
          <w:rFonts w:ascii="Century Gothic" w:hAnsi="Century Gothic" w:cs="Tahoma"/>
          <w:color w:val="000000" w:themeColor="text1"/>
          <w:sz w:val="24"/>
          <w:szCs w:val="24"/>
        </w:rPr>
        <w:t xml:space="preserve"> permitted.</w:t>
      </w:r>
    </w:p>
    <w:p w14:paraId="71D7E379" w14:textId="55232E44" w:rsidR="008A430E" w:rsidRPr="00906F4A" w:rsidRDefault="003375E2" w:rsidP="00BB03E8">
      <w:pPr>
        <w:numPr>
          <w:ilvl w:val="0"/>
          <w:numId w:val="18"/>
        </w:numPr>
        <w:spacing w:after="4" w:line="240" w:lineRule="auto"/>
        <w:ind w:right="33" w:hanging="45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No animal shall be housed or penned outdoors. Animal shelters, houses, and pens are prohibited. Visiting pets are the responsibility of the tenant</w:t>
      </w:r>
      <w:r w:rsidR="003B218A" w:rsidRPr="00906F4A">
        <w:rPr>
          <w:rFonts w:ascii="Century Gothic" w:hAnsi="Century Gothic" w:cs="Tahoma"/>
          <w:color w:val="000000" w:themeColor="text1"/>
          <w:sz w:val="24"/>
          <w:szCs w:val="24"/>
        </w:rPr>
        <w:t>.</w:t>
      </w:r>
    </w:p>
    <w:p w14:paraId="023E96C4" w14:textId="77777777" w:rsidR="008A430E" w:rsidRPr="00906F4A" w:rsidRDefault="003375E2" w:rsidP="00BB03E8">
      <w:pPr>
        <w:numPr>
          <w:ilvl w:val="0"/>
          <w:numId w:val="18"/>
        </w:numPr>
        <w:spacing w:after="25" w:line="240" w:lineRule="auto"/>
        <w:ind w:right="33" w:hanging="45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All pets, including cats, must be on a leash at all times when outside of the mobile home. No pets are allowed to remain outside unattended.</w:t>
      </w:r>
    </w:p>
    <w:p w14:paraId="362A8FC8" w14:textId="77777777" w:rsidR="008A430E" w:rsidRPr="00906F4A" w:rsidRDefault="003375E2" w:rsidP="00BB03E8">
      <w:pPr>
        <w:numPr>
          <w:ilvl w:val="0"/>
          <w:numId w:val="18"/>
        </w:numPr>
        <w:spacing w:after="4" w:line="240" w:lineRule="auto"/>
        <w:ind w:right="33" w:hanging="45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Animals are not allowed on the beach (above the high-water mark) or on the playground.</w:t>
      </w:r>
    </w:p>
    <w:p w14:paraId="19DAB671" w14:textId="77777777" w:rsidR="008A430E" w:rsidRPr="00906F4A" w:rsidRDefault="003375E2" w:rsidP="00BB03E8">
      <w:pPr>
        <w:numPr>
          <w:ilvl w:val="0"/>
          <w:numId w:val="18"/>
        </w:numPr>
        <w:spacing w:after="5" w:line="240" w:lineRule="auto"/>
        <w:ind w:right="33" w:hanging="451"/>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Any animal that has bitten or attacked a person within Lexington North Shores, shall be immediately removed from Lexington North Shores permanently.</w:t>
      </w:r>
    </w:p>
    <w:p w14:paraId="6C1F20AB" w14:textId="77777777" w:rsidR="00961363" w:rsidRPr="00906F4A" w:rsidRDefault="00961363" w:rsidP="00BB03E8">
      <w:pPr>
        <w:pStyle w:val="NoSpacing"/>
        <w:rPr>
          <w:rFonts w:ascii="Century Gothic" w:hAnsi="Century Gothic" w:cs="Tahoma"/>
          <w:color w:val="000000" w:themeColor="text1"/>
          <w:sz w:val="24"/>
          <w:szCs w:val="24"/>
          <w:highlight w:val="yellow"/>
        </w:rPr>
      </w:pPr>
    </w:p>
    <w:p w14:paraId="14252821" w14:textId="34BC65FF" w:rsidR="0060186E" w:rsidRPr="00B051BC" w:rsidRDefault="0060186E" w:rsidP="00BB03E8">
      <w:pPr>
        <w:pStyle w:val="NoSpacing"/>
        <w:rPr>
          <w:rFonts w:ascii="Century Gothic" w:hAnsi="Century Gothic" w:cs="Tahoma"/>
          <w:i/>
          <w:iCs/>
          <w:color w:val="000000" w:themeColor="text1"/>
          <w:sz w:val="24"/>
          <w:szCs w:val="24"/>
        </w:rPr>
      </w:pPr>
      <w:r w:rsidRPr="00B051BC">
        <w:rPr>
          <w:rFonts w:ascii="Century Gothic" w:hAnsi="Century Gothic" w:cs="Tahoma"/>
          <w:i/>
          <w:iCs/>
          <w:color w:val="000000" w:themeColor="text1"/>
          <w:sz w:val="24"/>
          <w:szCs w:val="24"/>
        </w:rPr>
        <w:t>Section 6-35. Cleaning up defecation.</w:t>
      </w:r>
    </w:p>
    <w:p w14:paraId="01353DB4" w14:textId="77777777" w:rsidR="00961363" w:rsidRPr="00B051BC" w:rsidRDefault="00961363" w:rsidP="00BB03E8">
      <w:pPr>
        <w:pStyle w:val="NoSpacing"/>
        <w:rPr>
          <w:rFonts w:ascii="Century Gothic" w:hAnsi="Century Gothic" w:cs="Tahoma"/>
          <w:i/>
          <w:iCs/>
          <w:color w:val="000000" w:themeColor="text1"/>
          <w:sz w:val="24"/>
          <w:szCs w:val="24"/>
        </w:rPr>
      </w:pPr>
    </w:p>
    <w:p w14:paraId="27CB139E" w14:textId="728CE659" w:rsidR="0060186E" w:rsidRPr="00B051BC" w:rsidRDefault="0060186E" w:rsidP="00BB03E8">
      <w:pPr>
        <w:pStyle w:val="NoSpacing"/>
        <w:jc w:val="both"/>
        <w:rPr>
          <w:rFonts w:ascii="Century Gothic" w:hAnsi="Century Gothic" w:cs="Tahoma"/>
          <w:i/>
          <w:iCs/>
          <w:color w:val="000000" w:themeColor="text1"/>
          <w:sz w:val="24"/>
          <w:szCs w:val="24"/>
        </w:rPr>
      </w:pPr>
      <w:r w:rsidRPr="00B051BC">
        <w:rPr>
          <w:rFonts w:ascii="Century Gothic" w:hAnsi="Century Gothic" w:cs="Tahoma"/>
          <w:i/>
          <w:iCs/>
          <w:color w:val="000000" w:themeColor="text1"/>
          <w:sz w:val="24"/>
          <w:szCs w:val="24"/>
        </w:rPr>
        <w:t>No person owning, harboring, keeping or in charge of any dog shall cause, suffer or allow</w:t>
      </w:r>
      <w:r w:rsidR="002A5ADE" w:rsidRPr="00B051BC">
        <w:rPr>
          <w:rFonts w:ascii="Century Gothic" w:hAnsi="Century Gothic" w:cs="Tahoma"/>
          <w:i/>
          <w:iCs/>
          <w:color w:val="000000" w:themeColor="text1"/>
          <w:sz w:val="24"/>
          <w:szCs w:val="24"/>
        </w:rPr>
        <w:t xml:space="preserve"> such dog to soil, defile, defecate or commit any nuisance on any public street, sidewalk, park or other public property, or upon private property without permission of the owner of the property unless:</w:t>
      </w:r>
    </w:p>
    <w:p w14:paraId="6890AEC6" w14:textId="3C3FF138" w:rsidR="002A5ADE" w:rsidRPr="00B051BC" w:rsidRDefault="002A5ADE" w:rsidP="00BB03E8">
      <w:pPr>
        <w:pStyle w:val="NoSpacing"/>
        <w:numPr>
          <w:ilvl w:val="0"/>
          <w:numId w:val="24"/>
        </w:numPr>
        <w:rPr>
          <w:rFonts w:ascii="Century Gothic" w:hAnsi="Century Gothic" w:cs="Tahoma"/>
          <w:i/>
          <w:iCs/>
          <w:color w:val="000000" w:themeColor="text1"/>
          <w:sz w:val="24"/>
          <w:szCs w:val="24"/>
        </w:rPr>
      </w:pPr>
      <w:r w:rsidRPr="00B051BC">
        <w:rPr>
          <w:rFonts w:ascii="Century Gothic" w:hAnsi="Century Gothic" w:cs="Tahoma"/>
          <w:i/>
          <w:iCs/>
          <w:color w:val="000000" w:themeColor="text1"/>
          <w:sz w:val="24"/>
          <w:szCs w:val="24"/>
        </w:rPr>
        <w:t>The person who owns, harbors, keeps or is in charge of such dog shall immediately remove all droppings deposited by such dog in any sanitary method. The person shall possess a container of sufficient size to collect and remove such dog droppings and exhibit the container, if requested, by any official empowered to enforce this article. (This is a Grade A violation.)</w:t>
      </w:r>
      <w:r w:rsidR="009E6232" w:rsidRPr="00B051BC">
        <w:rPr>
          <w:rFonts w:ascii="Century Gothic" w:hAnsi="Century Gothic" w:cs="Tahoma"/>
          <w:i/>
          <w:iCs/>
          <w:color w:val="000000" w:themeColor="text1"/>
          <w:sz w:val="24"/>
          <w:szCs w:val="24"/>
        </w:rPr>
        <w:t xml:space="preserve"> </w:t>
      </w:r>
    </w:p>
    <w:p w14:paraId="021C3CA0" w14:textId="77777777" w:rsidR="00424FCA" w:rsidRPr="00B051BC" w:rsidRDefault="00424FCA" w:rsidP="00424FCA">
      <w:pPr>
        <w:pStyle w:val="NoSpacing"/>
        <w:ind w:left="720"/>
        <w:rPr>
          <w:rFonts w:ascii="Century Gothic" w:hAnsi="Century Gothic" w:cs="Tahoma"/>
          <w:i/>
          <w:iCs/>
          <w:color w:val="000000" w:themeColor="text1"/>
          <w:sz w:val="24"/>
          <w:szCs w:val="24"/>
        </w:rPr>
      </w:pPr>
    </w:p>
    <w:p w14:paraId="3A885580" w14:textId="5B041FC8" w:rsidR="009E6232" w:rsidRPr="00B051BC" w:rsidRDefault="009E6232" w:rsidP="00BB03E8">
      <w:pPr>
        <w:pStyle w:val="NoSpacing"/>
        <w:numPr>
          <w:ilvl w:val="0"/>
          <w:numId w:val="24"/>
        </w:numPr>
        <w:rPr>
          <w:rFonts w:ascii="Century Gothic" w:hAnsi="Century Gothic" w:cs="Tahoma"/>
          <w:i/>
          <w:iCs/>
          <w:color w:val="000000" w:themeColor="text1"/>
          <w:sz w:val="24"/>
          <w:szCs w:val="24"/>
        </w:rPr>
      </w:pPr>
      <w:r w:rsidRPr="00B051BC">
        <w:rPr>
          <w:rFonts w:ascii="Century Gothic" w:hAnsi="Century Gothic" w:cs="Tahoma"/>
          <w:i/>
          <w:iCs/>
          <w:color w:val="000000" w:themeColor="text1"/>
          <w:sz w:val="24"/>
          <w:szCs w:val="24"/>
        </w:rPr>
        <w:t>The droppings so removed shall be disposed of by the person owning, harboring, keeping or in charge of</w:t>
      </w:r>
      <w:r w:rsidR="006A7FE5" w:rsidRPr="00B051BC">
        <w:rPr>
          <w:rFonts w:ascii="Century Gothic" w:hAnsi="Century Gothic" w:cs="Tahoma"/>
          <w:i/>
          <w:iCs/>
          <w:color w:val="000000" w:themeColor="text1"/>
          <w:sz w:val="24"/>
          <w:szCs w:val="24"/>
        </w:rPr>
        <w:t xml:space="preserve"> such dog in a sanitary method.</w:t>
      </w:r>
    </w:p>
    <w:p w14:paraId="32B1E349" w14:textId="77777777" w:rsidR="0060186E" w:rsidRPr="00906F4A" w:rsidRDefault="0060186E" w:rsidP="00BB03E8">
      <w:pPr>
        <w:pStyle w:val="NoSpacing"/>
        <w:rPr>
          <w:rFonts w:ascii="Century Gothic" w:hAnsi="Century Gothic" w:cs="Tahoma"/>
          <w:b/>
          <w:bCs/>
          <w:color w:val="000000" w:themeColor="text1"/>
          <w:sz w:val="24"/>
          <w:szCs w:val="24"/>
        </w:rPr>
      </w:pPr>
    </w:p>
    <w:p w14:paraId="625B789B" w14:textId="77777777" w:rsidR="007E4793" w:rsidRPr="00906F4A" w:rsidRDefault="007E4793" w:rsidP="00BB03E8">
      <w:pPr>
        <w:pStyle w:val="NoSpacing"/>
        <w:rPr>
          <w:rFonts w:ascii="Century Gothic" w:hAnsi="Century Gothic" w:cs="Tahoma"/>
          <w:b/>
          <w:bCs/>
          <w:color w:val="000000" w:themeColor="text1"/>
          <w:sz w:val="24"/>
          <w:szCs w:val="24"/>
        </w:rPr>
      </w:pPr>
    </w:p>
    <w:p w14:paraId="6952B4DC" w14:textId="0442B493" w:rsidR="008A430E" w:rsidRPr="00424FCA" w:rsidRDefault="00164BA7" w:rsidP="00BB03E8">
      <w:pPr>
        <w:pStyle w:val="Heading1"/>
        <w:spacing w:after="38" w:line="240" w:lineRule="auto"/>
        <w:ind w:left="178" w:right="130"/>
        <w:rPr>
          <w:rFonts w:ascii="Century Gothic" w:hAnsi="Century Gothic" w:cs="Tahoma"/>
          <w:bCs/>
          <w:color w:val="000000" w:themeColor="text1"/>
          <w:sz w:val="24"/>
          <w:szCs w:val="24"/>
          <w:u w:val="single"/>
        </w:rPr>
      </w:pPr>
      <w:r w:rsidRPr="00424FCA">
        <w:rPr>
          <w:rFonts w:ascii="Century Gothic" w:hAnsi="Century Gothic" w:cs="Tahoma"/>
          <w:bCs/>
          <w:color w:val="000000" w:themeColor="text1"/>
          <w:sz w:val="24"/>
          <w:szCs w:val="24"/>
          <w:u w:val="single"/>
        </w:rPr>
        <w:t xml:space="preserve">XVIII. </w:t>
      </w:r>
      <w:r w:rsidR="003375E2" w:rsidRPr="00424FCA">
        <w:rPr>
          <w:rFonts w:ascii="Century Gothic" w:hAnsi="Century Gothic" w:cs="Tahoma"/>
          <w:bCs/>
          <w:color w:val="000000" w:themeColor="text1"/>
          <w:sz w:val="24"/>
          <w:szCs w:val="24"/>
          <w:u w:val="single"/>
        </w:rPr>
        <w:t>Clubhouse Use</w:t>
      </w:r>
    </w:p>
    <w:p w14:paraId="7B1951F7" w14:textId="77777777" w:rsidR="007E4793" w:rsidRPr="00906F4A" w:rsidRDefault="007E4793" w:rsidP="00BB03E8">
      <w:pPr>
        <w:spacing w:line="240" w:lineRule="auto"/>
        <w:rPr>
          <w:rFonts w:ascii="Century Gothic" w:hAnsi="Century Gothic"/>
          <w:sz w:val="24"/>
          <w:szCs w:val="24"/>
        </w:rPr>
      </w:pPr>
    </w:p>
    <w:p w14:paraId="24F152D6" w14:textId="2F6A4F01" w:rsidR="008A430E" w:rsidRDefault="003375E2" w:rsidP="00BB03E8">
      <w:pPr>
        <w:spacing w:after="481" w:line="240" w:lineRule="auto"/>
        <w:ind w:left="24" w:right="514" w:hanging="5"/>
        <w:jc w:val="both"/>
        <w:rPr>
          <w:rFonts w:ascii="Century Gothic" w:hAnsi="Century Gothic" w:cs="Tahoma"/>
          <w:color w:val="000000" w:themeColor="text1"/>
          <w:sz w:val="24"/>
          <w:szCs w:val="24"/>
        </w:rPr>
      </w:pPr>
      <w:r w:rsidRPr="00906F4A">
        <w:rPr>
          <w:rFonts w:ascii="Century Gothic" w:hAnsi="Century Gothic" w:cs="Tahoma"/>
          <w:color w:val="000000" w:themeColor="text1"/>
          <w:sz w:val="24"/>
          <w:szCs w:val="24"/>
        </w:rPr>
        <w:t>The clubhouse may be rented by residents</w:t>
      </w:r>
      <w:r w:rsidR="007B5CF4" w:rsidRPr="00906F4A">
        <w:rPr>
          <w:rFonts w:ascii="Century Gothic" w:hAnsi="Century Gothic" w:cs="Tahoma"/>
          <w:color w:val="000000" w:themeColor="text1"/>
          <w:sz w:val="24"/>
          <w:szCs w:val="24"/>
        </w:rPr>
        <w:t xml:space="preserve"> of the Village of Lexington</w:t>
      </w:r>
      <w:r w:rsidRPr="00906F4A">
        <w:rPr>
          <w:rFonts w:ascii="Century Gothic" w:hAnsi="Century Gothic" w:cs="Tahoma"/>
          <w:color w:val="000000" w:themeColor="text1"/>
          <w:sz w:val="24"/>
          <w:szCs w:val="24"/>
        </w:rPr>
        <w:t xml:space="preserve"> for a $40 rental fee plus a $100 deposit. The deposit will be refunded if the hall is cleaned up after use. Reservations can be made at the </w:t>
      </w:r>
      <w:r w:rsidR="00CA62D5" w:rsidRPr="00906F4A">
        <w:rPr>
          <w:rFonts w:ascii="Century Gothic" w:hAnsi="Century Gothic" w:cs="Tahoma"/>
          <w:color w:val="000000" w:themeColor="text1"/>
          <w:sz w:val="24"/>
          <w:szCs w:val="24"/>
        </w:rPr>
        <w:t>v</w:t>
      </w:r>
      <w:r w:rsidRPr="00906F4A">
        <w:rPr>
          <w:rFonts w:ascii="Century Gothic" w:hAnsi="Century Gothic" w:cs="Tahoma"/>
          <w:color w:val="000000" w:themeColor="text1"/>
          <w:sz w:val="24"/>
          <w:szCs w:val="24"/>
        </w:rPr>
        <w:t xml:space="preserve">illage </w:t>
      </w:r>
      <w:r w:rsidR="00CA62D5" w:rsidRPr="00906F4A">
        <w:rPr>
          <w:rFonts w:ascii="Century Gothic" w:hAnsi="Century Gothic" w:cs="Tahoma"/>
          <w:color w:val="000000" w:themeColor="text1"/>
          <w:sz w:val="24"/>
          <w:szCs w:val="24"/>
        </w:rPr>
        <w:t>o</w:t>
      </w:r>
      <w:r w:rsidRPr="00906F4A">
        <w:rPr>
          <w:rFonts w:ascii="Century Gothic" w:hAnsi="Century Gothic" w:cs="Tahoma"/>
          <w:color w:val="000000" w:themeColor="text1"/>
          <w:sz w:val="24"/>
          <w:szCs w:val="24"/>
        </w:rPr>
        <w:t>ffice.</w:t>
      </w:r>
    </w:p>
    <w:p w14:paraId="506EF8DA" w14:textId="3B144532" w:rsidR="00B5306A" w:rsidRDefault="00B5306A" w:rsidP="008448D3">
      <w:pPr>
        <w:spacing w:after="481" w:line="240" w:lineRule="auto"/>
        <w:ind w:right="514"/>
        <w:jc w:val="both"/>
        <w:rPr>
          <w:rFonts w:ascii="Century Gothic" w:hAnsi="Century Gothic" w:cs="Tahoma"/>
          <w:color w:val="000000" w:themeColor="text1"/>
          <w:sz w:val="24"/>
          <w:szCs w:val="24"/>
        </w:rPr>
      </w:pPr>
    </w:p>
    <w:p w14:paraId="59F2A3E7" w14:textId="633175C7" w:rsidR="00B5306A" w:rsidRPr="00906F4A" w:rsidRDefault="00B5306A" w:rsidP="00BB03E8">
      <w:pPr>
        <w:spacing w:after="481" w:line="240" w:lineRule="auto"/>
        <w:ind w:left="24" w:right="514" w:hanging="5"/>
        <w:jc w:val="both"/>
        <w:rPr>
          <w:rFonts w:ascii="Century Gothic" w:hAnsi="Century Gothic" w:cs="Tahoma"/>
          <w:color w:val="000000" w:themeColor="text1"/>
          <w:sz w:val="24"/>
          <w:szCs w:val="24"/>
        </w:rPr>
      </w:pPr>
    </w:p>
    <w:sectPr w:rsidR="00B5306A" w:rsidRPr="00906F4A" w:rsidSect="00424FCA">
      <w:headerReference w:type="even" r:id="rId13"/>
      <w:headerReference w:type="default" r:id="rId14"/>
      <w:footerReference w:type="even" r:id="rId15"/>
      <w:footerReference w:type="default" r:id="rId16"/>
      <w:headerReference w:type="first" r:id="rId17"/>
      <w:footerReference w:type="first" r:id="rId18"/>
      <w:pgSz w:w="12240" w:h="15840"/>
      <w:pgMar w:top="547" w:right="720" w:bottom="86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599A" w14:textId="77777777" w:rsidR="001719F2" w:rsidRDefault="001719F2">
      <w:pPr>
        <w:spacing w:after="0" w:line="240" w:lineRule="auto"/>
      </w:pPr>
      <w:r>
        <w:separator/>
      </w:r>
    </w:p>
  </w:endnote>
  <w:endnote w:type="continuationSeparator" w:id="0">
    <w:p w14:paraId="271F45DA" w14:textId="77777777" w:rsidR="001719F2" w:rsidRDefault="0017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2348" w14:textId="77777777" w:rsidR="008A430E" w:rsidRDefault="003375E2">
    <w:pPr>
      <w:spacing w:after="0"/>
      <w:ind w:right="1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20CC" w14:textId="583D66C0" w:rsidR="008A430E" w:rsidRDefault="004A6F23" w:rsidP="004A6F23">
    <w:pPr>
      <w:spacing w:after="0"/>
      <w:ind w:right="10"/>
    </w:pPr>
    <w:r>
      <w:t>Revised 8/23</w:t>
    </w:r>
    <w:r>
      <w:tab/>
    </w:r>
    <w:r>
      <w:tab/>
    </w:r>
    <w:r>
      <w:tab/>
    </w:r>
    <w:r>
      <w:tab/>
    </w:r>
    <w:r>
      <w:tab/>
    </w:r>
    <w:r>
      <w:tab/>
    </w:r>
    <w:r>
      <w:tab/>
    </w:r>
    <w:r>
      <w:tab/>
    </w:r>
    <w:r>
      <w:tab/>
    </w:r>
    <w:r>
      <w:tab/>
    </w:r>
    <w:r>
      <w:tab/>
    </w:r>
    <w:r w:rsidR="00B20124">
      <w:t xml:space="preserve">Page </w:t>
    </w:r>
    <w:r w:rsidR="00B20124">
      <w:rPr>
        <w:b/>
      </w:rPr>
      <w:fldChar w:fldCharType="begin"/>
    </w:r>
    <w:r w:rsidR="00B20124">
      <w:rPr>
        <w:b/>
      </w:rPr>
      <w:instrText xml:space="preserve"> PAGE  \* Arabic  \* MERGEFORMAT </w:instrText>
    </w:r>
    <w:r w:rsidR="00B20124">
      <w:rPr>
        <w:b/>
      </w:rPr>
      <w:fldChar w:fldCharType="separate"/>
    </w:r>
    <w:r w:rsidR="00164BA7">
      <w:rPr>
        <w:b/>
        <w:noProof/>
      </w:rPr>
      <w:t>1</w:t>
    </w:r>
    <w:r w:rsidR="00B20124">
      <w:rPr>
        <w:b/>
      </w:rPr>
      <w:fldChar w:fldCharType="end"/>
    </w:r>
    <w:r w:rsidR="00B20124">
      <w:t xml:space="preserve"> of </w:t>
    </w:r>
    <w:r w:rsidR="00B20124">
      <w:rPr>
        <w:b/>
      </w:rPr>
      <w:fldChar w:fldCharType="begin"/>
    </w:r>
    <w:r w:rsidR="00B20124">
      <w:rPr>
        <w:b/>
      </w:rPr>
      <w:instrText xml:space="preserve"> NUMPAGES  \* Arabic  \* MERGEFORMAT </w:instrText>
    </w:r>
    <w:r w:rsidR="00B20124">
      <w:rPr>
        <w:b/>
      </w:rPr>
      <w:fldChar w:fldCharType="separate"/>
    </w:r>
    <w:r w:rsidR="00164BA7">
      <w:rPr>
        <w:b/>
        <w:noProof/>
      </w:rPr>
      <w:t>14</w:t>
    </w:r>
    <w:r w:rsidR="00B20124">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7C14" w14:textId="77777777" w:rsidR="008A430E" w:rsidRDefault="003375E2">
    <w:pPr>
      <w:spacing w:after="0"/>
      <w:ind w:right="1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BBEB" w14:textId="77777777" w:rsidR="001719F2" w:rsidRDefault="001719F2">
      <w:pPr>
        <w:spacing w:after="0" w:line="240" w:lineRule="auto"/>
      </w:pPr>
      <w:r>
        <w:separator/>
      </w:r>
    </w:p>
  </w:footnote>
  <w:footnote w:type="continuationSeparator" w:id="0">
    <w:p w14:paraId="0D864A0D" w14:textId="77777777" w:rsidR="001719F2" w:rsidRDefault="00171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EEE4" w14:textId="033B706C" w:rsidR="00507223" w:rsidRDefault="0050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770F" w14:textId="1A548573" w:rsidR="00507223" w:rsidRDefault="00507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ABA" w14:textId="6983E029" w:rsidR="00507223" w:rsidRDefault="00507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326"/>
    <w:multiLevelType w:val="hybridMultilevel"/>
    <w:tmpl w:val="D8F23E92"/>
    <w:lvl w:ilvl="0" w:tplc="E3921E02">
      <w:start w:val="1"/>
      <w:numFmt w:val="upperLetter"/>
      <w:lvlText w:val="%1."/>
      <w:lvlJc w:val="left"/>
      <w:pPr>
        <w:ind w:left="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162E8CC">
      <w:start w:val="1"/>
      <w:numFmt w:val="decimal"/>
      <w:lvlText w:val="%2"/>
      <w:lvlJc w:val="left"/>
      <w:pPr>
        <w:ind w:left="1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5EC1484">
      <w:start w:val="1"/>
      <w:numFmt w:val="lowerRoman"/>
      <w:lvlText w:val="%3"/>
      <w:lvlJc w:val="left"/>
      <w:pPr>
        <w:ind w:left="18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2DC56CA">
      <w:start w:val="1"/>
      <w:numFmt w:val="decimal"/>
      <w:lvlText w:val="%4"/>
      <w:lvlJc w:val="left"/>
      <w:pPr>
        <w:ind w:left="25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89ECD54">
      <w:start w:val="1"/>
      <w:numFmt w:val="lowerLetter"/>
      <w:lvlText w:val="%5"/>
      <w:lvlJc w:val="left"/>
      <w:pPr>
        <w:ind w:left="33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F842FB4">
      <w:start w:val="1"/>
      <w:numFmt w:val="lowerRoman"/>
      <w:lvlText w:val="%6"/>
      <w:lvlJc w:val="left"/>
      <w:pPr>
        <w:ind w:left="40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CF4D5D6">
      <w:start w:val="1"/>
      <w:numFmt w:val="decimal"/>
      <w:lvlText w:val="%7"/>
      <w:lvlJc w:val="left"/>
      <w:pPr>
        <w:ind w:left="47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5AA4AB6">
      <w:start w:val="1"/>
      <w:numFmt w:val="lowerLetter"/>
      <w:lvlText w:val="%8"/>
      <w:lvlJc w:val="left"/>
      <w:pPr>
        <w:ind w:left="54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D0ECE82">
      <w:start w:val="1"/>
      <w:numFmt w:val="lowerRoman"/>
      <w:lvlText w:val="%9"/>
      <w:lvlJc w:val="left"/>
      <w:pPr>
        <w:ind w:left="61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52D4028"/>
    <w:multiLevelType w:val="hybridMultilevel"/>
    <w:tmpl w:val="3646732C"/>
    <w:lvl w:ilvl="0" w:tplc="85F6B4B2">
      <w:start w:val="1"/>
      <w:numFmt w:val="upperLetter"/>
      <w:lvlText w:val="%1."/>
      <w:lvlJc w:val="left"/>
      <w:pPr>
        <w:ind w:left="6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F38223A">
      <w:start w:val="1"/>
      <w:numFmt w:val="lowerLetter"/>
      <w:lvlText w:val="%2"/>
      <w:lvlJc w:val="left"/>
      <w:pPr>
        <w:ind w:left="1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B670D4">
      <w:start w:val="1"/>
      <w:numFmt w:val="lowerRoman"/>
      <w:lvlText w:val="%3"/>
      <w:lvlJc w:val="left"/>
      <w:pPr>
        <w:ind w:left="2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0A875E">
      <w:start w:val="1"/>
      <w:numFmt w:val="decimal"/>
      <w:lvlText w:val="%4"/>
      <w:lvlJc w:val="left"/>
      <w:pPr>
        <w:ind w:left="2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16CB84">
      <w:start w:val="1"/>
      <w:numFmt w:val="lowerLetter"/>
      <w:lvlText w:val="%5"/>
      <w:lvlJc w:val="left"/>
      <w:pPr>
        <w:ind w:left="3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04AFB2">
      <w:start w:val="1"/>
      <w:numFmt w:val="lowerRoman"/>
      <w:lvlText w:val="%6"/>
      <w:lvlJc w:val="left"/>
      <w:pPr>
        <w:ind w:left="4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4E9DD4">
      <w:start w:val="1"/>
      <w:numFmt w:val="decimal"/>
      <w:lvlText w:val="%7"/>
      <w:lvlJc w:val="left"/>
      <w:pPr>
        <w:ind w:left="5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6CBB90">
      <w:start w:val="1"/>
      <w:numFmt w:val="lowerLetter"/>
      <w:lvlText w:val="%8"/>
      <w:lvlJc w:val="left"/>
      <w:pPr>
        <w:ind w:left="5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1073D0">
      <w:start w:val="1"/>
      <w:numFmt w:val="lowerRoman"/>
      <w:lvlText w:val="%9"/>
      <w:lvlJc w:val="left"/>
      <w:pPr>
        <w:ind w:left="6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832EB7"/>
    <w:multiLevelType w:val="hybridMultilevel"/>
    <w:tmpl w:val="A880BA78"/>
    <w:lvl w:ilvl="0" w:tplc="45C2AB68">
      <w:start w:val="1"/>
      <w:numFmt w:val="upperLetter"/>
      <w:lvlText w:val="%1."/>
      <w:lvlJc w:val="left"/>
      <w:pPr>
        <w:ind w:left="8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E8E6F44">
      <w:start w:val="1"/>
      <w:numFmt w:val="lowerLetter"/>
      <w:lvlText w:val="%2"/>
      <w:lvlJc w:val="left"/>
      <w:pPr>
        <w:ind w:left="1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863648">
      <w:start w:val="1"/>
      <w:numFmt w:val="lowerRoman"/>
      <w:lvlText w:val="%3"/>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4CE1C0">
      <w:start w:val="1"/>
      <w:numFmt w:val="decimal"/>
      <w:lvlText w:val="%4"/>
      <w:lvlJc w:val="left"/>
      <w:pPr>
        <w:ind w:left="2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C6A04E">
      <w:start w:val="1"/>
      <w:numFmt w:val="lowerLetter"/>
      <w:lvlText w:val="%5"/>
      <w:lvlJc w:val="left"/>
      <w:pPr>
        <w:ind w:left="3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7EEA08">
      <w:start w:val="1"/>
      <w:numFmt w:val="lowerRoman"/>
      <w:lvlText w:val="%6"/>
      <w:lvlJc w:val="left"/>
      <w:pPr>
        <w:ind w:left="4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643BA8">
      <w:start w:val="1"/>
      <w:numFmt w:val="decimal"/>
      <w:lvlText w:val="%7"/>
      <w:lvlJc w:val="left"/>
      <w:pPr>
        <w:ind w:left="4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14F1A4">
      <w:start w:val="1"/>
      <w:numFmt w:val="lowerLetter"/>
      <w:lvlText w:val="%8"/>
      <w:lvlJc w:val="left"/>
      <w:pPr>
        <w:ind w:left="5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5265B2">
      <w:start w:val="1"/>
      <w:numFmt w:val="lowerRoman"/>
      <w:lvlText w:val="%9"/>
      <w:lvlJc w:val="left"/>
      <w:pPr>
        <w:ind w:left="6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C91396"/>
    <w:multiLevelType w:val="hybridMultilevel"/>
    <w:tmpl w:val="D70EE6D4"/>
    <w:lvl w:ilvl="0" w:tplc="EFD2D978">
      <w:start w:val="2"/>
      <w:numFmt w:val="decimal"/>
      <w:lvlText w:val="%1."/>
      <w:lvlJc w:val="left"/>
      <w:pPr>
        <w:ind w:left="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512418A">
      <w:start w:val="1"/>
      <w:numFmt w:val="lowerLetter"/>
      <w:lvlText w:val="%2"/>
      <w:lvlJc w:val="left"/>
      <w:pPr>
        <w:ind w:left="10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2413DA">
      <w:start w:val="1"/>
      <w:numFmt w:val="lowerRoman"/>
      <w:lvlText w:val="%3"/>
      <w:lvlJc w:val="left"/>
      <w:pPr>
        <w:ind w:left="18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B3E682A">
      <w:start w:val="1"/>
      <w:numFmt w:val="decimal"/>
      <w:lvlText w:val="%4"/>
      <w:lvlJc w:val="left"/>
      <w:pPr>
        <w:ind w:left="25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5E8874A">
      <w:start w:val="1"/>
      <w:numFmt w:val="lowerLetter"/>
      <w:lvlText w:val="%5"/>
      <w:lvlJc w:val="left"/>
      <w:pPr>
        <w:ind w:left="3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8A65744">
      <w:start w:val="1"/>
      <w:numFmt w:val="lowerRoman"/>
      <w:lvlText w:val="%6"/>
      <w:lvlJc w:val="left"/>
      <w:pPr>
        <w:ind w:left="39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2F4564E">
      <w:start w:val="1"/>
      <w:numFmt w:val="decimal"/>
      <w:lvlText w:val="%7"/>
      <w:lvlJc w:val="left"/>
      <w:pPr>
        <w:ind w:left="4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EB84F0E">
      <w:start w:val="1"/>
      <w:numFmt w:val="lowerLetter"/>
      <w:lvlText w:val="%8"/>
      <w:lvlJc w:val="left"/>
      <w:pPr>
        <w:ind w:left="5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0E012CE">
      <w:start w:val="1"/>
      <w:numFmt w:val="lowerRoman"/>
      <w:lvlText w:val="%9"/>
      <w:lvlJc w:val="left"/>
      <w:pPr>
        <w:ind w:left="6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DD85143"/>
    <w:multiLevelType w:val="hybridMultilevel"/>
    <w:tmpl w:val="FDD458F2"/>
    <w:lvl w:ilvl="0" w:tplc="D3A6310E">
      <w:start w:val="1"/>
      <w:numFmt w:val="decimal"/>
      <w:lvlText w:val="%1."/>
      <w:lvlJc w:val="left"/>
      <w:pPr>
        <w:ind w:left="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3A4739C">
      <w:start w:val="1"/>
      <w:numFmt w:val="lowerLetter"/>
      <w:lvlText w:val="%2"/>
      <w:lvlJc w:val="left"/>
      <w:pPr>
        <w:ind w:left="1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D00B92">
      <w:start w:val="1"/>
      <w:numFmt w:val="lowerRoman"/>
      <w:lvlText w:val="%3"/>
      <w:lvlJc w:val="left"/>
      <w:pPr>
        <w:ind w:left="1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5E93C8">
      <w:start w:val="1"/>
      <w:numFmt w:val="decimal"/>
      <w:lvlText w:val="%4"/>
      <w:lvlJc w:val="left"/>
      <w:pPr>
        <w:ind w:left="2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B8A6C4">
      <w:start w:val="1"/>
      <w:numFmt w:val="lowerLetter"/>
      <w:lvlText w:val="%5"/>
      <w:lvlJc w:val="left"/>
      <w:pPr>
        <w:ind w:left="3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FAFD60">
      <w:start w:val="1"/>
      <w:numFmt w:val="lowerRoman"/>
      <w:lvlText w:val="%6"/>
      <w:lvlJc w:val="left"/>
      <w:pPr>
        <w:ind w:left="4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7849E2">
      <w:start w:val="1"/>
      <w:numFmt w:val="decimal"/>
      <w:lvlText w:val="%7"/>
      <w:lvlJc w:val="left"/>
      <w:pPr>
        <w:ind w:left="4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A6A300">
      <w:start w:val="1"/>
      <w:numFmt w:val="lowerLetter"/>
      <w:lvlText w:val="%8"/>
      <w:lvlJc w:val="left"/>
      <w:pPr>
        <w:ind w:left="5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7A8FDC">
      <w:start w:val="1"/>
      <w:numFmt w:val="lowerRoman"/>
      <w:lvlText w:val="%9"/>
      <w:lvlJc w:val="left"/>
      <w:pPr>
        <w:ind w:left="6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242FF4"/>
    <w:multiLevelType w:val="hybridMultilevel"/>
    <w:tmpl w:val="B23C208E"/>
    <w:lvl w:ilvl="0" w:tplc="3AD8CE1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32A2C02">
      <w:start w:val="1"/>
      <w:numFmt w:val="lowerLetter"/>
      <w:lvlText w:val="%2"/>
      <w:lvlJc w:val="left"/>
      <w:pPr>
        <w:ind w:left="8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F2217A2">
      <w:start w:val="1"/>
      <w:numFmt w:val="lowerRoman"/>
      <w:lvlText w:val="%3"/>
      <w:lvlJc w:val="left"/>
      <w:pPr>
        <w:ind w:left="14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01C1826">
      <w:start w:val="1"/>
      <w:numFmt w:val="lowerLetter"/>
      <w:lvlRestart w:val="0"/>
      <w:lvlText w:val="%4)"/>
      <w:lvlJc w:val="left"/>
      <w:pPr>
        <w:ind w:left="22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318E772">
      <w:start w:val="1"/>
      <w:numFmt w:val="lowerLetter"/>
      <w:lvlText w:val="%5"/>
      <w:lvlJc w:val="left"/>
      <w:pPr>
        <w:ind w:left="26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6B04ACA">
      <w:start w:val="1"/>
      <w:numFmt w:val="lowerRoman"/>
      <w:lvlText w:val="%6"/>
      <w:lvlJc w:val="left"/>
      <w:pPr>
        <w:ind w:left="33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41AD6EE">
      <w:start w:val="1"/>
      <w:numFmt w:val="decimal"/>
      <w:lvlText w:val="%7"/>
      <w:lvlJc w:val="left"/>
      <w:pPr>
        <w:ind w:left="41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E2FCA8">
      <w:start w:val="1"/>
      <w:numFmt w:val="lowerLetter"/>
      <w:lvlText w:val="%8"/>
      <w:lvlJc w:val="left"/>
      <w:pPr>
        <w:ind w:left="48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3BA3164">
      <w:start w:val="1"/>
      <w:numFmt w:val="lowerRoman"/>
      <w:lvlText w:val="%9"/>
      <w:lvlJc w:val="left"/>
      <w:pPr>
        <w:ind w:left="55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38D30AD"/>
    <w:multiLevelType w:val="hybridMultilevel"/>
    <w:tmpl w:val="ABA2D456"/>
    <w:lvl w:ilvl="0" w:tplc="8D2E9D3E">
      <w:start w:val="10"/>
      <w:numFmt w:val="upperLetter"/>
      <w:lvlText w:val="%1."/>
      <w:lvlJc w:val="left"/>
      <w:pPr>
        <w:ind w:left="8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A963430">
      <w:start w:val="1"/>
      <w:numFmt w:val="decimal"/>
      <w:lvlText w:val="%2"/>
      <w:lvlJc w:val="left"/>
      <w:pPr>
        <w:ind w:left="8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9AAB9D8">
      <w:start w:val="1"/>
      <w:numFmt w:val="lowerRoman"/>
      <w:lvlText w:val="%3"/>
      <w:lvlJc w:val="left"/>
      <w:pPr>
        <w:ind w:left="1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2B07570">
      <w:start w:val="1"/>
      <w:numFmt w:val="decimal"/>
      <w:lvlText w:val="%4"/>
      <w:lvlJc w:val="left"/>
      <w:pPr>
        <w:ind w:left="2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7A88150">
      <w:start w:val="1"/>
      <w:numFmt w:val="lowerLetter"/>
      <w:lvlText w:val="%5"/>
      <w:lvlJc w:val="left"/>
      <w:pPr>
        <w:ind w:left="28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B50F230">
      <w:start w:val="1"/>
      <w:numFmt w:val="lowerRoman"/>
      <w:lvlText w:val="%6"/>
      <w:lvlJc w:val="left"/>
      <w:pPr>
        <w:ind w:left="35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5CCAFB4">
      <w:start w:val="1"/>
      <w:numFmt w:val="decimal"/>
      <w:lvlText w:val="%7"/>
      <w:lvlJc w:val="left"/>
      <w:pPr>
        <w:ind w:left="43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2E06A64">
      <w:start w:val="1"/>
      <w:numFmt w:val="lowerLetter"/>
      <w:lvlText w:val="%8"/>
      <w:lvlJc w:val="left"/>
      <w:pPr>
        <w:ind w:left="50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0A2C4A0">
      <w:start w:val="1"/>
      <w:numFmt w:val="lowerRoman"/>
      <w:lvlText w:val="%9"/>
      <w:lvlJc w:val="left"/>
      <w:pPr>
        <w:ind w:left="57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D4A4D89"/>
    <w:multiLevelType w:val="hybridMultilevel"/>
    <w:tmpl w:val="A70AD71A"/>
    <w:lvl w:ilvl="0" w:tplc="2C60D5F6">
      <w:start w:val="1"/>
      <w:numFmt w:val="upperLetter"/>
      <w:lvlText w:val="%1."/>
      <w:lvlJc w:val="left"/>
      <w:pPr>
        <w:ind w:left="8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09000F">
      <w:start w:val="1"/>
      <w:numFmt w:val="decimal"/>
      <w:lvlText w:val="%2."/>
      <w:lvlJc w:val="left"/>
      <w:pPr>
        <w:ind w:left="2299" w:hanging="360"/>
      </w:pPr>
    </w:lvl>
    <w:lvl w:ilvl="2" w:tplc="96B2973E">
      <w:start w:val="1"/>
      <w:numFmt w:val="lowerRoman"/>
      <w:lvlText w:val="%3"/>
      <w:lvlJc w:val="left"/>
      <w:pPr>
        <w:ind w:left="2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534E932">
      <w:start w:val="1"/>
      <w:numFmt w:val="decimal"/>
      <w:lvlText w:val="%4"/>
      <w:lvlJc w:val="left"/>
      <w:pPr>
        <w:ind w:left="2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CE4C4CC">
      <w:start w:val="1"/>
      <w:numFmt w:val="lowerLetter"/>
      <w:lvlText w:val="%5"/>
      <w:lvlJc w:val="left"/>
      <w:pPr>
        <w:ind w:left="3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0906232">
      <w:start w:val="1"/>
      <w:numFmt w:val="lowerRoman"/>
      <w:lvlText w:val="%6"/>
      <w:lvlJc w:val="left"/>
      <w:pPr>
        <w:ind w:left="43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D4A937E">
      <w:start w:val="1"/>
      <w:numFmt w:val="decimal"/>
      <w:lvlText w:val="%7"/>
      <w:lvlJc w:val="left"/>
      <w:pPr>
        <w:ind w:left="51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1A0B3B2">
      <w:start w:val="1"/>
      <w:numFmt w:val="lowerLetter"/>
      <w:lvlText w:val="%8"/>
      <w:lvlJc w:val="left"/>
      <w:pPr>
        <w:ind w:left="58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2684974">
      <w:start w:val="1"/>
      <w:numFmt w:val="lowerRoman"/>
      <w:lvlText w:val="%9"/>
      <w:lvlJc w:val="left"/>
      <w:pPr>
        <w:ind w:left="6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60C58B0"/>
    <w:multiLevelType w:val="hybridMultilevel"/>
    <w:tmpl w:val="B92C5686"/>
    <w:lvl w:ilvl="0" w:tplc="084A48FA">
      <w:start w:val="1"/>
      <w:numFmt w:val="decimal"/>
      <w:lvlText w:val="%1."/>
      <w:lvlJc w:val="left"/>
      <w:pPr>
        <w:ind w:left="4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23E634C">
      <w:start w:val="1"/>
      <w:numFmt w:val="lowerLetter"/>
      <w:lvlText w:val="%2"/>
      <w:lvlJc w:val="left"/>
      <w:pPr>
        <w:ind w:left="11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E961250">
      <w:start w:val="1"/>
      <w:numFmt w:val="lowerRoman"/>
      <w:lvlText w:val="%3"/>
      <w:lvlJc w:val="left"/>
      <w:pPr>
        <w:ind w:left="19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D7EAAE6">
      <w:start w:val="1"/>
      <w:numFmt w:val="decimal"/>
      <w:lvlText w:val="%4"/>
      <w:lvlJc w:val="left"/>
      <w:pPr>
        <w:ind w:left="26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81A71FC">
      <w:start w:val="1"/>
      <w:numFmt w:val="lowerLetter"/>
      <w:lvlText w:val="%5"/>
      <w:lvlJc w:val="left"/>
      <w:pPr>
        <w:ind w:left="33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5D4260C">
      <w:start w:val="1"/>
      <w:numFmt w:val="lowerRoman"/>
      <w:lvlText w:val="%6"/>
      <w:lvlJc w:val="left"/>
      <w:pPr>
        <w:ind w:left="40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A8C8AE">
      <w:start w:val="1"/>
      <w:numFmt w:val="decimal"/>
      <w:lvlText w:val="%7"/>
      <w:lvlJc w:val="left"/>
      <w:pPr>
        <w:ind w:left="47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36ABD9C">
      <w:start w:val="1"/>
      <w:numFmt w:val="lowerLetter"/>
      <w:lvlText w:val="%8"/>
      <w:lvlJc w:val="left"/>
      <w:pPr>
        <w:ind w:left="55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2C66090">
      <w:start w:val="1"/>
      <w:numFmt w:val="lowerRoman"/>
      <w:lvlText w:val="%9"/>
      <w:lvlJc w:val="left"/>
      <w:pPr>
        <w:ind w:left="62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CB02A24"/>
    <w:multiLevelType w:val="hybridMultilevel"/>
    <w:tmpl w:val="A148E63A"/>
    <w:lvl w:ilvl="0" w:tplc="6E3214B8">
      <w:start w:val="1"/>
      <w:numFmt w:val="upperLetter"/>
      <w:lvlText w:val="%1."/>
      <w:lvlJc w:val="left"/>
      <w:pPr>
        <w:ind w:left="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4F0C87E">
      <w:start w:val="2"/>
      <w:numFmt w:val="decimal"/>
      <w:lvlText w:val="%2."/>
      <w:lvlJc w:val="left"/>
      <w:pPr>
        <w:ind w:left="1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596020A">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5ECE74A">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624155E">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6CE342E">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F1AAD48">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3A003E0">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57ED786">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CE34B13"/>
    <w:multiLevelType w:val="hybridMultilevel"/>
    <w:tmpl w:val="9F0644C0"/>
    <w:lvl w:ilvl="0" w:tplc="FD484A98">
      <w:start w:val="1"/>
      <w:numFmt w:val="upperLetter"/>
      <w:lvlText w:val="%1."/>
      <w:lvlJc w:val="left"/>
      <w:pPr>
        <w:ind w:left="7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BB8BBDC">
      <w:start w:val="1"/>
      <w:numFmt w:val="lowerLetter"/>
      <w:lvlText w:val="%2"/>
      <w:lvlJc w:val="left"/>
      <w:pPr>
        <w:ind w:left="1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98A950">
      <w:start w:val="1"/>
      <w:numFmt w:val="lowerRoman"/>
      <w:lvlText w:val="%3"/>
      <w:lvlJc w:val="left"/>
      <w:pPr>
        <w:ind w:left="2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E08D9C">
      <w:start w:val="1"/>
      <w:numFmt w:val="decimal"/>
      <w:lvlText w:val="%4"/>
      <w:lvlJc w:val="left"/>
      <w:pPr>
        <w:ind w:left="2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7EC9BA">
      <w:start w:val="1"/>
      <w:numFmt w:val="lowerLetter"/>
      <w:lvlText w:val="%5"/>
      <w:lvlJc w:val="left"/>
      <w:pPr>
        <w:ind w:left="3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580FD4">
      <w:start w:val="1"/>
      <w:numFmt w:val="lowerRoman"/>
      <w:lvlText w:val="%6"/>
      <w:lvlJc w:val="left"/>
      <w:pPr>
        <w:ind w:left="4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2E4D4C">
      <w:start w:val="1"/>
      <w:numFmt w:val="decimal"/>
      <w:lvlText w:val="%7"/>
      <w:lvlJc w:val="left"/>
      <w:pPr>
        <w:ind w:left="4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40DECE">
      <w:start w:val="1"/>
      <w:numFmt w:val="lowerLetter"/>
      <w:lvlText w:val="%8"/>
      <w:lvlJc w:val="left"/>
      <w:pPr>
        <w:ind w:left="5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781278">
      <w:start w:val="1"/>
      <w:numFmt w:val="lowerRoman"/>
      <w:lvlText w:val="%9"/>
      <w:lvlJc w:val="left"/>
      <w:pPr>
        <w:ind w:left="6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926AE5"/>
    <w:multiLevelType w:val="hybridMultilevel"/>
    <w:tmpl w:val="4FE21398"/>
    <w:lvl w:ilvl="0" w:tplc="2500EA44">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C1C9970">
      <w:start w:val="13"/>
      <w:numFmt w:val="decimal"/>
      <w:lvlText w:val="%2."/>
      <w:lvlJc w:val="left"/>
      <w:pPr>
        <w:ind w:left="9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40F200">
      <w:start w:val="1"/>
      <w:numFmt w:val="lowerRoman"/>
      <w:lvlText w:val="%3"/>
      <w:lvlJc w:val="left"/>
      <w:pPr>
        <w:ind w:left="14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1BEDFEA">
      <w:start w:val="1"/>
      <w:numFmt w:val="decimal"/>
      <w:lvlText w:val="%4"/>
      <w:lvlJc w:val="left"/>
      <w:pPr>
        <w:ind w:left="22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92433FC">
      <w:start w:val="1"/>
      <w:numFmt w:val="lowerLetter"/>
      <w:lvlText w:val="%5"/>
      <w:lvlJc w:val="left"/>
      <w:pPr>
        <w:ind w:left="29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C108FAE">
      <w:start w:val="1"/>
      <w:numFmt w:val="lowerRoman"/>
      <w:lvlText w:val="%6"/>
      <w:lvlJc w:val="left"/>
      <w:pPr>
        <w:ind w:left="36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76C7E18">
      <w:start w:val="1"/>
      <w:numFmt w:val="decimal"/>
      <w:lvlText w:val="%7"/>
      <w:lvlJc w:val="left"/>
      <w:pPr>
        <w:ind w:left="43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4B0CF8A">
      <w:start w:val="1"/>
      <w:numFmt w:val="lowerLetter"/>
      <w:lvlText w:val="%8"/>
      <w:lvlJc w:val="left"/>
      <w:pPr>
        <w:ind w:left="50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250870E">
      <w:start w:val="1"/>
      <w:numFmt w:val="lowerRoman"/>
      <w:lvlText w:val="%9"/>
      <w:lvlJc w:val="left"/>
      <w:pPr>
        <w:ind w:left="58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9122C27"/>
    <w:multiLevelType w:val="hybridMultilevel"/>
    <w:tmpl w:val="053876F8"/>
    <w:lvl w:ilvl="0" w:tplc="957A16D0">
      <w:start w:val="3"/>
      <w:numFmt w:val="upperLetter"/>
      <w:lvlText w:val="%1."/>
      <w:lvlJc w:val="left"/>
      <w:pPr>
        <w:ind w:left="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909D06">
      <w:start w:val="1"/>
      <w:numFmt w:val="decimal"/>
      <w:lvlText w:val="%2"/>
      <w:lvlJc w:val="left"/>
      <w:pPr>
        <w:ind w:left="14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4688F3C">
      <w:start w:val="1"/>
      <w:numFmt w:val="lowerRoman"/>
      <w:lvlText w:val="%3"/>
      <w:lvlJc w:val="left"/>
      <w:pPr>
        <w:ind w:left="21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26071BE">
      <w:start w:val="1"/>
      <w:numFmt w:val="decimal"/>
      <w:lvlText w:val="%4"/>
      <w:lvlJc w:val="left"/>
      <w:pPr>
        <w:ind w:left="28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B2CD0C4">
      <w:start w:val="1"/>
      <w:numFmt w:val="lowerLetter"/>
      <w:lvlText w:val="%5"/>
      <w:lvlJc w:val="left"/>
      <w:pPr>
        <w:ind w:left="3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16C7ACE">
      <w:start w:val="1"/>
      <w:numFmt w:val="lowerRoman"/>
      <w:lvlText w:val="%6"/>
      <w:lvlJc w:val="left"/>
      <w:pPr>
        <w:ind w:left="42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736B1CE">
      <w:start w:val="1"/>
      <w:numFmt w:val="decimal"/>
      <w:lvlText w:val="%7"/>
      <w:lvlJc w:val="left"/>
      <w:pPr>
        <w:ind w:left="49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394585C">
      <w:start w:val="1"/>
      <w:numFmt w:val="lowerLetter"/>
      <w:lvlText w:val="%8"/>
      <w:lvlJc w:val="left"/>
      <w:pPr>
        <w:ind w:left="57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DB6CC6C">
      <w:start w:val="1"/>
      <w:numFmt w:val="lowerRoman"/>
      <w:lvlText w:val="%9"/>
      <w:lvlJc w:val="left"/>
      <w:pPr>
        <w:ind w:left="6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B0D2F14"/>
    <w:multiLevelType w:val="hybridMultilevel"/>
    <w:tmpl w:val="A5984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21877"/>
    <w:multiLevelType w:val="hybridMultilevel"/>
    <w:tmpl w:val="79C0341E"/>
    <w:lvl w:ilvl="0" w:tplc="DE3895AC">
      <w:start w:val="1"/>
      <w:numFmt w:val="upperLetter"/>
      <w:lvlText w:val="%1."/>
      <w:lvlJc w:val="left"/>
      <w:pPr>
        <w:ind w:left="7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73A3D48">
      <w:start w:val="6"/>
      <w:numFmt w:val="upperLetter"/>
      <w:lvlText w:val="%2."/>
      <w:lvlJc w:val="left"/>
      <w:pPr>
        <w:ind w:left="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BA7C6E">
      <w:start w:val="1"/>
      <w:numFmt w:val="lowerRoman"/>
      <w:lvlText w:val="%3"/>
      <w:lvlJc w:val="left"/>
      <w:pPr>
        <w:ind w:left="1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CEE188">
      <w:start w:val="1"/>
      <w:numFmt w:val="decimal"/>
      <w:lvlText w:val="%4"/>
      <w:lvlJc w:val="left"/>
      <w:pPr>
        <w:ind w:left="2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FC8C0E">
      <w:start w:val="1"/>
      <w:numFmt w:val="lowerLetter"/>
      <w:lvlText w:val="%5"/>
      <w:lvlJc w:val="left"/>
      <w:pPr>
        <w:ind w:left="2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5E57E2">
      <w:start w:val="1"/>
      <w:numFmt w:val="lowerRoman"/>
      <w:lvlText w:val="%6"/>
      <w:lvlJc w:val="left"/>
      <w:pPr>
        <w:ind w:left="3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38C53E">
      <w:start w:val="1"/>
      <w:numFmt w:val="decimal"/>
      <w:lvlText w:val="%7"/>
      <w:lvlJc w:val="left"/>
      <w:pPr>
        <w:ind w:left="4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EAB984">
      <w:start w:val="1"/>
      <w:numFmt w:val="lowerLetter"/>
      <w:lvlText w:val="%8"/>
      <w:lvlJc w:val="left"/>
      <w:pPr>
        <w:ind w:left="5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E2FDE8">
      <w:start w:val="1"/>
      <w:numFmt w:val="lowerRoman"/>
      <w:lvlText w:val="%9"/>
      <w:lvlJc w:val="left"/>
      <w:pPr>
        <w:ind w:left="5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522F39"/>
    <w:multiLevelType w:val="hybridMultilevel"/>
    <w:tmpl w:val="B54C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D0C35"/>
    <w:multiLevelType w:val="hybridMultilevel"/>
    <w:tmpl w:val="DA0ED380"/>
    <w:lvl w:ilvl="0" w:tplc="779AB2D6">
      <w:start w:val="1"/>
      <w:numFmt w:val="decimal"/>
      <w:lvlText w:val="%1"/>
      <w:lvlJc w:val="left"/>
      <w:pPr>
        <w:ind w:left="7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F0CBCE6">
      <w:start w:val="1"/>
      <w:numFmt w:val="lowerLetter"/>
      <w:lvlText w:val="%2"/>
      <w:lvlJc w:val="left"/>
      <w:pPr>
        <w:ind w:left="18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20E56A">
      <w:start w:val="1"/>
      <w:numFmt w:val="lowerRoman"/>
      <w:lvlText w:val="%3"/>
      <w:lvlJc w:val="left"/>
      <w:pPr>
        <w:ind w:left="25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23E8F3A">
      <w:start w:val="1"/>
      <w:numFmt w:val="decimal"/>
      <w:lvlText w:val="%4"/>
      <w:lvlJc w:val="left"/>
      <w:pPr>
        <w:ind w:left="32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156D50E">
      <w:start w:val="1"/>
      <w:numFmt w:val="lowerLetter"/>
      <w:lvlText w:val="%5"/>
      <w:lvlJc w:val="left"/>
      <w:pPr>
        <w:ind w:left="39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578CFB8">
      <w:start w:val="1"/>
      <w:numFmt w:val="lowerRoman"/>
      <w:lvlText w:val="%6"/>
      <w:lvlJc w:val="left"/>
      <w:pPr>
        <w:ind w:left="46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F0C0880">
      <w:start w:val="1"/>
      <w:numFmt w:val="decimal"/>
      <w:lvlText w:val="%7"/>
      <w:lvlJc w:val="left"/>
      <w:pPr>
        <w:ind w:left="54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C883564">
      <w:start w:val="1"/>
      <w:numFmt w:val="lowerLetter"/>
      <w:lvlText w:val="%8"/>
      <w:lvlJc w:val="left"/>
      <w:pPr>
        <w:ind w:left="61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1A821E4">
      <w:start w:val="1"/>
      <w:numFmt w:val="lowerRoman"/>
      <w:lvlText w:val="%9"/>
      <w:lvlJc w:val="left"/>
      <w:pPr>
        <w:ind w:left="68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B3B53B9"/>
    <w:multiLevelType w:val="hybridMultilevel"/>
    <w:tmpl w:val="5A806470"/>
    <w:lvl w:ilvl="0" w:tplc="AEC08E1E">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8B23782">
      <w:start w:val="1"/>
      <w:numFmt w:val="lowerLetter"/>
      <w:lvlText w:val="%2"/>
      <w:lvlJc w:val="left"/>
      <w:pPr>
        <w:ind w:left="7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486DF86">
      <w:start w:val="1"/>
      <w:numFmt w:val="lowerLetter"/>
      <w:lvlRestart w:val="0"/>
      <w:lvlText w:val="%3."/>
      <w:lvlJc w:val="left"/>
      <w:pPr>
        <w:ind w:left="13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9BC57E4">
      <w:start w:val="1"/>
      <w:numFmt w:val="decimal"/>
      <w:lvlText w:val="%4"/>
      <w:lvlJc w:val="left"/>
      <w:pPr>
        <w:ind w:left="17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B0426C4">
      <w:start w:val="1"/>
      <w:numFmt w:val="lowerLetter"/>
      <w:lvlText w:val="%5"/>
      <w:lvlJc w:val="left"/>
      <w:pPr>
        <w:ind w:left="25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86E619A">
      <w:start w:val="1"/>
      <w:numFmt w:val="lowerRoman"/>
      <w:lvlText w:val="%6"/>
      <w:lvlJc w:val="left"/>
      <w:pPr>
        <w:ind w:left="3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2EC85A0">
      <w:start w:val="1"/>
      <w:numFmt w:val="decimal"/>
      <w:lvlText w:val="%7"/>
      <w:lvlJc w:val="left"/>
      <w:pPr>
        <w:ind w:left="3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244E036">
      <w:start w:val="1"/>
      <w:numFmt w:val="lowerLetter"/>
      <w:lvlText w:val="%8"/>
      <w:lvlJc w:val="left"/>
      <w:pPr>
        <w:ind w:left="4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AB8FCD6">
      <w:start w:val="1"/>
      <w:numFmt w:val="lowerRoman"/>
      <w:lvlText w:val="%9"/>
      <w:lvlJc w:val="left"/>
      <w:pPr>
        <w:ind w:left="53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E1F5014"/>
    <w:multiLevelType w:val="hybridMultilevel"/>
    <w:tmpl w:val="BA30712E"/>
    <w:lvl w:ilvl="0" w:tplc="0409000F">
      <w:start w:val="1"/>
      <w:numFmt w:val="decimal"/>
      <w:lvlText w:val="%1."/>
      <w:lvlJc w:val="left"/>
      <w:pPr>
        <w:ind w:left="1405" w:hanging="360"/>
      </w:pPr>
    </w:lvl>
    <w:lvl w:ilvl="1" w:tplc="04090019" w:tentative="1">
      <w:start w:val="1"/>
      <w:numFmt w:val="lowerLetter"/>
      <w:lvlText w:val="%2."/>
      <w:lvlJc w:val="left"/>
      <w:pPr>
        <w:ind w:left="2125" w:hanging="360"/>
      </w:pPr>
    </w:lvl>
    <w:lvl w:ilvl="2" w:tplc="0409001B" w:tentative="1">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abstractNum w:abstractNumId="19" w15:restartNumberingAfterBreak="0">
    <w:nsid w:val="523A54FC"/>
    <w:multiLevelType w:val="hybridMultilevel"/>
    <w:tmpl w:val="FCDC2D3E"/>
    <w:lvl w:ilvl="0" w:tplc="21DC5216">
      <w:start w:val="1"/>
      <w:numFmt w:val="upperLetter"/>
      <w:lvlText w:val="%1."/>
      <w:lvlJc w:val="left"/>
      <w:pPr>
        <w:ind w:left="9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9D0998C">
      <w:start w:val="1"/>
      <w:numFmt w:val="lowerLetter"/>
      <w:lvlText w:val="%2"/>
      <w:lvlJc w:val="left"/>
      <w:pPr>
        <w:ind w:left="1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F2AEB6">
      <w:start w:val="1"/>
      <w:numFmt w:val="lowerRoman"/>
      <w:lvlText w:val="%3"/>
      <w:lvlJc w:val="left"/>
      <w:pPr>
        <w:ind w:left="2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7CCE52">
      <w:start w:val="1"/>
      <w:numFmt w:val="decimal"/>
      <w:lvlText w:val="%4"/>
      <w:lvlJc w:val="left"/>
      <w:pPr>
        <w:ind w:left="2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EE4826">
      <w:start w:val="1"/>
      <w:numFmt w:val="lowerLetter"/>
      <w:lvlText w:val="%5"/>
      <w:lvlJc w:val="left"/>
      <w:pPr>
        <w:ind w:left="3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B8D832">
      <w:start w:val="1"/>
      <w:numFmt w:val="lowerRoman"/>
      <w:lvlText w:val="%6"/>
      <w:lvlJc w:val="left"/>
      <w:pPr>
        <w:ind w:left="4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A6E282">
      <w:start w:val="1"/>
      <w:numFmt w:val="decimal"/>
      <w:lvlText w:val="%7"/>
      <w:lvlJc w:val="left"/>
      <w:pPr>
        <w:ind w:left="5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8A0E56">
      <w:start w:val="1"/>
      <w:numFmt w:val="lowerLetter"/>
      <w:lvlText w:val="%8"/>
      <w:lvlJc w:val="left"/>
      <w:pPr>
        <w:ind w:left="5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9A1A34">
      <w:start w:val="1"/>
      <w:numFmt w:val="lowerRoman"/>
      <w:lvlText w:val="%9"/>
      <w:lvlJc w:val="left"/>
      <w:pPr>
        <w:ind w:left="6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B064DAC"/>
    <w:multiLevelType w:val="hybridMultilevel"/>
    <w:tmpl w:val="FCB2C0F0"/>
    <w:lvl w:ilvl="0" w:tplc="70CCA900">
      <w:start w:val="1"/>
      <w:numFmt w:val="upperLetter"/>
      <w:lvlText w:val="%1."/>
      <w:lvlJc w:val="left"/>
      <w:pPr>
        <w:ind w:left="7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19AD466">
      <w:start w:val="1"/>
      <w:numFmt w:val="lowerLetter"/>
      <w:lvlText w:val="%2"/>
      <w:lvlJc w:val="left"/>
      <w:pPr>
        <w:ind w:left="11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C0478C0">
      <w:start w:val="1"/>
      <w:numFmt w:val="lowerRoman"/>
      <w:lvlText w:val="%3"/>
      <w:lvlJc w:val="left"/>
      <w:pPr>
        <w:ind w:left="19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B9687A8">
      <w:start w:val="1"/>
      <w:numFmt w:val="decimal"/>
      <w:lvlText w:val="%4"/>
      <w:lvlJc w:val="left"/>
      <w:pPr>
        <w:ind w:left="26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CF81FF2">
      <w:start w:val="1"/>
      <w:numFmt w:val="lowerLetter"/>
      <w:lvlText w:val="%5"/>
      <w:lvlJc w:val="left"/>
      <w:pPr>
        <w:ind w:left="33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5CC31D8">
      <w:start w:val="1"/>
      <w:numFmt w:val="lowerRoman"/>
      <w:lvlText w:val="%6"/>
      <w:lvlJc w:val="left"/>
      <w:pPr>
        <w:ind w:left="40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2D605D4">
      <w:start w:val="1"/>
      <w:numFmt w:val="decimal"/>
      <w:lvlText w:val="%7"/>
      <w:lvlJc w:val="left"/>
      <w:pPr>
        <w:ind w:left="47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12023A6">
      <w:start w:val="1"/>
      <w:numFmt w:val="lowerLetter"/>
      <w:lvlText w:val="%8"/>
      <w:lvlJc w:val="left"/>
      <w:pPr>
        <w:ind w:left="55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1C61934">
      <w:start w:val="1"/>
      <w:numFmt w:val="lowerRoman"/>
      <w:lvlText w:val="%9"/>
      <w:lvlJc w:val="left"/>
      <w:pPr>
        <w:ind w:left="62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B744B31"/>
    <w:multiLevelType w:val="hybridMultilevel"/>
    <w:tmpl w:val="3A1E1E7E"/>
    <w:lvl w:ilvl="0" w:tplc="084A48FA">
      <w:start w:val="1"/>
      <w:numFmt w:val="decimal"/>
      <w:lvlText w:val="%1."/>
      <w:lvlJc w:val="left"/>
      <w:pPr>
        <w:ind w:left="4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23E634C">
      <w:start w:val="1"/>
      <w:numFmt w:val="lowerLetter"/>
      <w:lvlText w:val="%2"/>
      <w:lvlJc w:val="left"/>
      <w:pPr>
        <w:ind w:left="11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E961250">
      <w:start w:val="1"/>
      <w:numFmt w:val="lowerRoman"/>
      <w:lvlText w:val="%3"/>
      <w:lvlJc w:val="left"/>
      <w:pPr>
        <w:ind w:left="19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D7EAAE6">
      <w:start w:val="1"/>
      <w:numFmt w:val="decimal"/>
      <w:lvlText w:val="%4"/>
      <w:lvlJc w:val="left"/>
      <w:pPr>
        <w:ind w:left="26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81A71FC">
      <w:start w:val="1"/>
      <w:numFmt w:val="lowerLetter"/>
      <w:lvlText w:val="%5"/>
      <w:lvlJc w:val="left"/>
      <w:pPr>
        <w:ind w:left="33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5D4260C">
      <w:start w:val="1"/>
      <w:numFmt w:val="lowerRoman"/>
      <w:lvlText w:val="%6"/>
      <w:lvlJc w:val="left"/>
      <w:pPr>
        <w:ind w:left="40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A8C8AE">
      <w:start w:val="1"/>
      <w:numFmt w:val="decimal"/>
      <w:lvlText w:val="%7"/>
      <w:lvlJc w:val="left"/>
      <w:pPr>
        <w:ind w:left="47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36ABD9C">
      <w:start w:val="1"/>
      <w:numFmt w:val="lowerLetter"/>
      <w:lvlText w:val="%8"/>
      <w:lvlJc w:val="left"/>
      <w:pPr>
        <w:ind w:left="55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2C66090">
      <w:start w:val="1"/>
      <w:numFmt w:val="lowerRoman"/>
      <w:lvlText w:val="%9"/>
      <w:lvlJc w:val="left"/>
      <w:pPr>
        <w:ind w:left="62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5DAE2DD0"/>
    <w:multiLevelType w:val="hybridMultilevel"/>
    <w:tmpl w:val="81482CAC"/>
    <w:lvl w:ilvl="0" w:tplc="6422C22A">
      <w:start w:val="1"/>
      <w:numFmt w:val="upp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3" w15:restartNumberingAfterBreak="0">
    <w:nsid w:val="68A01FC5"/>
    <w:multiLevelType w:val="hybridMultilevel"/>
    <w:tmpl w:val="E200AD1E"/>
    <w:lvl w:ilvl="0" w:tplc="E26838F8">
      <w:start w:val="13"/>
      <w:numFmt w:val="decimal"/>
      <w:lvlText w:val="%1"/>
      <w:lvlJc w:val="left"/>
      <w:pPr>
        <w:ind w:left="720" w:hanging="360"/>
      </w:pPr>
      <w:rPr>
        <w:rFonts w:hint="default"/>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9419F5"/>
    <w:multiLevelType w:val="hybridMultilevel"/>
    <w:tmpl w:val="2732169E"/>
    <w:lvl w:ilvl="0" w:tplc="0409000F">
      <w:start w:val="1"/>
      <w:numFmt w:val="decimal"/>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25" w15:restartNumberingAfterBreak="0">
    <w:nsid w:val="7A387D69"/>
    <w:multiLevelType w:val="hybridMultilevel"/>
    <w:tmpl w:val="127200A8"/>
    <w:lvl w:ilvl="0" w:tplc="829ABA6A">
      <w:start w:val="1"/>
      <w:numFmt w:val="upperLetter"/>
      <w:lvlText w:val="%1."/>
      <w:lvlJc w:val="left"/>
      <w:pPr>
        <w:ind w:left="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A489532">
      <w:start w:val="1"/>
      <w:numFmt w:val="lowerLetter"/>
      <w:lvlText w:val="%2"/>
      <w:lvlJc w:val="left"/>
      <w:pPr>
        <w:ind w:left="1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E14B144">
      <w:start w:val="1"/>
      <w:numFmt w:val="lowerRoman"/>
      <w:lvlText w:val="%3"/>
      <w:lvlJc w:val="left"/>
      <w:pPr>
        <w:ind w:left="18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48656A0">
      <w:start w:val="1"/>
      <w:numFmt w:val="decimal"/>
      <w:lvlText w:val="%4"/>
      <w:lvlJc w:val="left"/>
      <w:pPr>
        <w:ind w:left="25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844C550">
      <w:start w:val="1"/>
      <w:numFmt w:val="lowerLetter"/>
      <w:lvlText w:val="%5"/>
      <w:lvlJc w:val="left"/>
      <w:pPr>
        <w:ind w:left="32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70C46E6">
      <w:start w:val="1"/>
      <w:numFmt w:val="lowerRoman"/>
      <w:lvlText w:val="%6"/>
      <w:lvlJc w:val="left"/>
      <w:pPr>
        <w:ind w:left="40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7B00F4C">
      <w:start w:val="1"/>
      <w:numFmt w:val="decimal"/>
      <w:lvlText w:val="%7"/>
      <w:lvlJc w:val="left"/>
      <w:pPr>
        <w:ind w:left="47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54871CE">
      <w:start w:val="1"/>
      <w:numFmt w:val="lowerLetter"/>
      <w:lvlText w:val="%8"/>
      <w:lvlJc w:val="left"/>
      <w:pPr>
        <w:ind w:left="54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F547796">
      <w:start w:val="1"/>
      <w:numFmt w:val="lowerRoman"/>
      <w:lvlText w:val="%9"/>
      <w:lvlJc w:val="left"/>
      <w:pPr>
        <w:ind w:left="61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CE40232"/>
    <w:multiLevelType w:val="hybridMultilevel"/>
    <w:tmpl w:val="D97636F0"/>
    <w:lvl w:ilvl="0" w:tplc="1FB01EB8">
      <w:start w:val="1"/>
      <w:numFmt w:val="upperLetter"/>
      <w:lvlText w:val="%1."/>
      <w:lvlJc w:val="left"/>
      <w:pPr>
        <w:ind w:left="7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1863E6A">
      <w:start w:val="1"/>
      <w:numFmt w:val="lowerLetter"/>
      <w:lvlText w:val="%2"/>
      <w:lvlJc w:val="left"/>
      <w:pPr>
        <w:ind w:left="13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17E6184">
      <w:start w:val="1"/>
      <w:numFmt w:val="lowerRoman"/>
      <w:lvlText w:val="%3"/>
      <w:lvlJc w:val="left"/>
      <w:pPr>
        <w:ind w:left="20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75ACABE">
      <w:start w:val="1"/>
      <w:numFmt w:val="decimal"/>
      <w:lvlText w:val="%4"/>
      <w:lvlJc w:val="left"/>
      <w:pPr>
        <w:ind w:left="27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10A60EA">
      <w:start w:val="1"/>
      <w:numFmt w:val="lowerLetter"/>
      <w:lvlText w:val="%5"/>
      <w:lvlJc w:val="left"/>
      <w:pPr>
        <w:ind w:left="34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B36680E">
      <w:start w:val="1"/>
      <w:numFmt w:val="lowerRoman"/>
      <w:lvlText w:val="%6"/>
      <w:lvlJc w:val="left"/>
      <w:pPr>
        <w:ind w:left="42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90E086A">
      <w:start w:val="1"/>
      <w:numFmt w:val="decimal"/>
      <w:lvlText w:val="%7"/>
      <w:lvlJc w:val="left"/>
      <w:pPr>
        <w:ind w:left="49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3260A80">
      <w:start w:val="1"/>
      <w:numFmt w:val="lowerLetter"/>
      <w:lvlText w:val="%8"/>
      <w:lvlJc w:val="left"/>
      <w:pPr>
        <w:ind w:left="56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2308964">
      <w:start w:val="1"/>
      <w:numFmt w:val="lowerRoman"/>
      <w:lvlText w:val="%9"/>
      <w:lvlJc w:val="left"/>
      <w:pPr>
        <w:ind w:left="63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D435363"/>
    <w:multiLevelType w:val="hybridMultilevel"/>
    <w:tmpl w:val="D144AB68"/>
    <w:lvl w:ilvl="0" w:tplc="8F2E3B1A">
      <w:start w:val="14"/>
      <w:numFmt w:val="decimal"/>
      <w:lvlText w:val="%1"/>
      <w:lvlJc w:val="left"/>
      <w:pPr>
        <w:ind w:left="708" w:hanging="360"/>
      </w:pPr>
      <w:rPr>
        <w:rFonts w:hint="default"/>
        <w:sz w:val="26"/>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16cid:durableId="789712987">
    <w:abstractNumId w:val="16"/>
  </w:num>
  <w:num w:numId="2" w16cid:durableId="93522185">
    <w:abstractNumId w:val="12"/>
  </w:num>
  <w:num w:numId="3" w16cid:durableId="278219322">
    <w:abstractNumId w:val="0"/>
  </w:num>
  <w:num w:numId="4" w16cid:durableId="745495430">
    <w:abstractNumId w:val="25"/>
  </w:num>
  <w:num w:numId="5" w16cid:durableId="438523845">
    <w:abstractNumId w:val="7"/>
  </w:num>
  <w:num w:numId="6" w16cid:durableId="1350523804">
    <w:abstractNumId w:val="2"/>
  </w:num>
  <w:num w:numId="7" w16cid:durableId="384960683">
    <w:abstractNumId w:val="6"/>
  </w:num>
  <w:num w:numId="8" w16cid:durableId="1109011451">
    <w:abstractNumId w:val="17"/>
  </w:num>
  <w:num w:numId="9" w16cid:durableId="1979608565">
    <w:abstractNumId w:val="11"/>
  </w:num>
  <w:num w:numId="10" w16cid:durableId="628435080">
    <w:abstractNumId w:val="4"/>
  </w:num>
  <w:num w:numId="11" w16cid:durableId="808669293">
    <w:abstractNumId w:val="3"/>
  </w:num>
  <w:num w:numId="12" w16cid:durableId="668337375">
    <w:abstractNumId w:val="8"/>
  </w:num>
  <w:num w:numId="13" w16cid:durableId="52311706">
    <w:abstractNumId w:val="19"/>
  </w:num>
  <w:num w:numId="14" w16cid:durableId="1061826046">
    <w:abstractNumId w:val="26"/>
  </w:num>
  <w:num w:numId="15" w16cid:durableId="1421946061">
    <w:abstractNumId w:val="20"/>
  </w:num>
  <w:num w:numId="16" w16cid:durableId="2111005247">
    <w:abstractNumId w:val="14"/>
  </w:num>
  <w:num w:numId="17" w16cid:durableId="1707556296">
    <w:abstractNumId w:val="1"/>
  </w:num>
  <w:num w:numId="18" w16cid:durableId="350377591">
    <w:abstractNumId w:val="10"/>
  </w:num>
  <w:num w:numId="19" w16cid:durableId="78336933">
    <w:abstractNumId w:val="9"/>
  </w:num>
  <w:num w:numId="20" w16cid:durableId="1892383134">
    <w:abstractNumId w:val="5"/>
  </w:num>
  <w:num w:numId="21" w16cid:durableId="334110931">
    <w:abstractNumId w:val="23"/>
  </w:num>
  <w:num w:numId="22" w16cid:durableId="2062361273">
    <w:abstractNumId w:val="27"/>
  </w:num>
  <w:num w:numId="23" w16cid:durableId="1303970521">
    <w:abstractNumId w:val="22"/>
  </w:num>
  <w:num w:numId="24" w16cid:durableId="534389719">
    <w:abstractNumId w:val="13"/>
  </w:num>
  <w:num w:numId="25" w16cid:durableId="1830056077">
    <w:abstractNumId w:val="18"/>
  </w:num>
  <w:num w:numId="26" w16cid:durableId="1548494199">
    <w:abstractNumId w:val="15"/>
  </w:num>
  <w:num w:numId="27" w16cid:durableId="430470557">
    <w:abstractNumId w:val="24"/>
  </w:num>
  <w:num w:numId="28" w16cid:durableId="18873769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0E"/>
    <w:rsid w:val="00003998"/>
    <w:rsid w:val="000055B8"/>
    <w:rsid w:val="0001195A"/>
    <w:rsid w:val="00015AFB"/>
    <w:rsid w:val="00024857"/>
    <w:rsid w:val="00033D95"/>
    <w:rsid w:val="00035EFC"/>
    <w:rsid w:val="000463B5"/>
    <w:rsid w:val="00063E13"/>
    <w:rsid w:val="00066E9F"/>
    <w:rsid w:val="00070F69"/>
    <w:rsid w:val="0009093B"/>
    <w:rsid w:val="000931AD"/>
    <w:rsid w:val="000964BC"/>
    <w:rsid w:val="000969A9"/>
    <w:rsid w:val="000A14DC"/>
    <w:rsid w:val="000A4AE2"/>
    <w:rsid w:val="000B72E1"/>
    <w:rsid w:val="000C5A24"/>
    <w:rsid w:val="000C5A5F"/>
    <w:rsid w:val="000C7086"/>
    <w:rsid w:val="000E2D73"/>
    <w:rsid w:val="000E524B"/>
    <w:rsid w:val="000E5B58"/>
    <w:rsid w:val="000F1FC1"/>
    <w:rsid w:val="000F511D"/>
    <w:rsid w:val="000F6B3D"/>
    <w:rsid w:val="001017CA"/>
    <w:rsid w:val="001124FE"/>
    <w:rsid w:val="00115309"/>
    <w:rsid w:val="001233A6"/>
    <w:rsid w:val="00124E16"/>
    <w:rsid w:val="00137478"/>
    <w:rsid w:val="00143803"/>
    <w:rsid w:val="00147E3A"/>
    <w:rsid w:val="00164BA7"/>
    <w:rsid w:val="001719F2"/>
    <w:rsid w:val="00171FBF"/>
    <w:rsid w:val="00175EA4"/>
    <w:rsid w:val="00183040"/>
    <w:rsid w:val="00185FA1"/>
    <w:rsid w:val="00192323"/>
    <w:rsid w:val="0019596E"/>
    <w:rsid w:val="00196A5A"/>
    <w:rsid w:val="001B7979"/>
    <w:rsid w:val="001C24F8"/>
    <w:rsid w:val="001C6991"/>
    <w:rsid w:val="001C73E2"/>
    <w:rsid w:val="001D3974"/>
    <w:rsid w:val="001E07F1"/>
    <w:rsid w:val="00202B36"/>
    <w:rsid w:val="00202D50"/>
    <w:rsid w:val="00217622"/>
    <w:rsid w:val="00227D04"/>
    <w:rsid w:val="00236DC9"/>
    <w:rsid w:val="0024246C"/>
    <w:rsid w:val="00255A57"/>
    <w:rsid w:val="00255ABC"/>
    <w:rsid w:val="002A5ADE"/>
    <w:rsid w:val="002B3AD8"/>
    <w:rsid w:val="002B73E3"/>
    <w:rsid w:val="002C7634"/>
    <w:rsid w:val="002F0A2D"/>
    <w:rsid w:val="00312143"/>
    <w:rsid w:val="003375E2"/>
    <w:rsid w:val="00341565"/>
    <w:rsid w:val="0035184B"/>
    <w:rsid w:val="00360FC9"/>
    <w:rsid w:val="003654B4"/>
    <w:rsid w:val="00380BAC"/>
    <w:rsid w:val="00381710"/>
    <w:rsid w:val="0039795C"/>
    <w:rsid w:val="003B218A"/>
    <w:rsid w:val="003C49F6"/>
    <w:rsid w:val="003C6038"/>
    <w:rsid w:val="003C7BC2"/>
    <w:rsid w:val="003E31EF"/>
    <w:rsid w:val="003E3B75"/>
    <w:rsid w:val="003E7927"/>
    <w:rsid w:val="003F155D"/>
    <w:rsid w:val="00416502"/>
    <w:rsid w:val="00424FCA"/>
    <w:rsid w:val="00431A51"/>
    <w:rsid w:val="00433779"/>
    <w:rsid w:val="00433824"/>
    <w:rsid w:val="0043712A"/>
    <w:rsid w:val="00441B06"/>
    <w:rsid w:val="0045439F"/>
    <w:rsid w:val="00456DBF"/>
    <w:rsid w:val="00485897"/>
    <w:rsid w:val="0048606D"/>
    <w:rsid w:val="004A6F23"/>
    <w:rsid w:val="004A79DD"/>
    <w:rsid w:val="004B230A"/>
    <w:rsid w:val="004B36A9"/>
    <w:rsid w:val="004B408D"/>
    <w:rsid w:val="004B6D9B"/>
    <w:rsid w:val="004C0D63"/>
    <w:rsid w:val="004C592E"/>
    <w:rsid w:val="004C743A"/>
    <w:rsid w:val="004D1246"/>
    <w:rsid w:val="004D1A8A"/>
    <w:rsid w:val="004D629C"/>
    <w:rsid w:val="004E1A3E"/>
    <w:rsid w:val="004E344E"/>
    <w:rsid w:val="004E3D64"/>
    <w:rsid w:val="0050228F"/>
    <w:rsid w:val="0050317A"/>
    <w:rsid w:val="005048F0"/>
    <w:rsid w:val="00507223"/>
    <w:rsid w:val="005225A5"/>
    <w:rsid w:val="00523825"/>
    <w:rsid w:val="005241AF"/>
    <w:rsid w:val="00524A3A"/>
    <w:rsid w:val="00525007"/>
    <w:rsid w:val="00527F6F"/>
    <w:rsid w:val="005445AF"/>
    <w:rsid w:val="0054497E"/>
    <w:rsid w:val="005513EF"/>
    <w:rsid w:val="005804E1"/>
    <w:rsid w:val="0058723E"/>
    <w:rsid w:val="00587709"/>
    <w:rsid w:val="00593406"/>
    <w:rsid w:val="005A4996"/>
    <w:rsid w:val="005A79BB"/>
    <w:rsid w:val="005C393D"/>
    <w:rsid w:val="005C3A9A"/>
    <w:rsid w:val="005C424B"/>
    <w:rsid w:val="005C6FFB"/>
    <w:rsid w:val="005F2807"/>
    <w:rsid w:val="006008FB"/>
    <w:rsid w:val="0060186E"/>
    <w:rsid w:val="006043A8"/>
    <w:rsid w:val="00605C75"/>
    <w:rsid w:val="006110EA"/>
    <w:rsid w:val="00613419"/>
    <w:rsid w:val="006353B3"/>
    <w:rsid w:val="006402E0"/>
    <w:rsid w:val="00646EB9"/>
    <w:rsid w:val="00661C6D"/>
    <w:rsid w:val="0067614E"/>
    <w:rsid w:val="00696E7D"/>
    <w:rsid w:val="006A7C0A"/>
    <w:rsid w:val="006A7FE5"/>
    <w:rsid w:val="006B0E83"/>
    <w:rsid w:val="006B3EFE"/>
    <w:rsid w:val="006B7372"/>
    <w:rsid w:val="006D664F"/>
    <w:rsid w:val="006F1BD1"/>
    <w:rsid w:val="006F2617"/>
    <w:rsid w:val="00701A68"/>
    <w:rsid w:val="00715BFF"/>
    <w:rsid w:val="00721D68"/>
    <w:rsid w:val="00722E29"/>
    <w:rsid w:val="0072409D"/>
    <w:rsid w:val="00724EB8"/>
    <w:rsid w:val="00732FF9"/>
    <w:rsid w:val="00733053"/>
    <w:rsid w:val="007338B1"/>
    <w:rsid w:val="007346DB"/>
    <w:rsid w:val="007572D0"/>
    <w:rsid w:val="00764B08"/>
    <w:rsid w:val="00787F5E"/>
    <w:rsid w:val="007B0C25"/>
    <w:rsid w:val="007B5CF4"/>
    <w:rsid w:val="007B7A2B"/>
    <w:rsid w:val="007C534A"/>
    <w:rsid w:val="007C5F8C"/>
    <w:rsid w:val="007D1764"/>
    <w:rsid w:val="007D2265"/>
    <w:rsid w:val="007D57E1"/>
    <w:rsid w:val="007E3D6D"/>
    <w:rsid w:val="007E4793"/>
    <w:rsid w:val="007F2CD0"/>
    <w:rsid w:val="007F35B7"/>
    <w:rsid w:val="00805A28"/>
    <w:rsid w:val="008270D9"/>
    <w:rsid w:val="00841FE5"/>
    <w:rsid w:val="00844050"/>
    <w:rsid w:val="008448D3"/>
    <w:rsid w:val="00850F51"/>
    <w:rsid w:val="0085539B"/>
    <w:rsid w:val="008632A8"/>
    <w:rsid w:val="00865D69"/>
    <w:rsid w:val="00866C06"/>
    <w:rsid w:val="00877597"/>
    <w:rsid w:val="00894AA3"/>
    <w:rsid w:val="008A0C41"/>
    <w:rsid w:val="008A430E"/>
    <w:rsid w:val="008B4F59"/>
    <w:rsid w:val="008B6970"/>
    <w:rsid w:val="008C2149"/>
    <w:rsid w:val="008D7FAE"/>
    <w:rsid w:val="008E423E"/>
    <w:rsid w:val="008E5F7F"/>
    <w:rsid w:val="008F724B"/>
    <w:rsid w:val="00902BF9"/>
    <w:rsid w:val="00906F4A"/>
    <w:rsid w:val="00917182"/>
    <w:rsid w:val="00930818"/>
    <w:rsid w:val="009411A1"/>
    <w:rsid w:val="00947B23"/>
    <w:rsid w:val="00953EC7"/>
    <w:rsid w:val="009546B1"/>
    <w:rsid w:val="009560FE"/>
    <w:rsid w:val="00961363"/>
    <w:rsid w:val="00961598"/>
    <w:rsid w:val="0096266C"/>
    <w:rsid w:val="00971C22"/>
    <w:rsid w:val="00974BCA"/>
    <w:rsid w:val="00974C8E"/>
    <w:rsid w:val="00983B9C"/>
    <w:rsid w:val="009868DF"/>
    <w:rsid w:val="009939E9"/>
    <w:rsid w:val="009A0185"/>
    <w:rsid w:val="009A678A"/>
    <w:rsid w:val="009A6E18"/>
    <w:rsid w:val="009A6E70"/>
    <w:rsid w:val="009B3485"/>
    <w:rsid w:val="009C14C7"/>
    <w:rsid w:val="009C49DD"/>
    <w:rsid w:val="009C7F02"/>
    <w:rsid w:val="009D010C"/>
    <w:rsid w:val="009E6232"/>
    <w:rsid w:val="009E7134"/>
    <w:rsid w:val="009E76E0"/>
    <w:rsid w:val="009F26D3"/>
    <w:rsid w:val="009F552E"/>
    <w:rsid w:val="009F56AD"/>
    <w:rsid w:val="009F6660"/>
    <w:rsid w:val="00A00433"/>
    <w:rsid w:val="00A050AA"/>
    <w:rsid w:val="00A17467"/>
    <w:rsid w:val="00A374E2"/>
    <w:rsid w:val="00A50D14"/>
    <w:rsid w:val="00A6237F"/>
    <w:rsid w:val="00A636CC"/>
    <w:rsid w:val="00A84B65"/>
    <w:rsid w:val="00A8506B"/>
    <w:rsid w:val="00A95F0F"/>
    <w:rsid w:val="00AA6982"/>
    <w:rsid w:val="00AC2EAD"/>
    <w:rsid w:val="00AD0D88"/>
    <w:rsid w:val="00AE5ECD"/>
    <w:rsid w:val="00AE6A75"/>
    <w:rsid w:val="00AF4FF6"/>
    <w:rsid w:val="00AF62F9"/>
    <w:rsid w:val="00B049CC"/>
    <w:rsid w:val="00B051BC"/>
    <w:rsid w:val="00B12565"/>
    <w:rsid w:val="00B15B91"/>
    <w:rsid w:val="00B20124"/>
    <w:rsid w:val="00B224B5"/>
    <w:rsid w:val="00B24387"/>
    <w:rsid w:val="00B26337"/>
    <w:rsid w:val="00B37707"/>
    <w:rsid w:val="00B407E4"/>
    <w:rsid w:val="00B4263B"/>
    <w:rsid w:val="00B44EFF"/>
    <w:rsid w:val="00B51DE2"/>
    <w:rsid w:val="00B5306A"/>
    <w:rsid w:val="00B7730D"/>
    <w:rsid w:val="00B7790C"/>
    <w:rsid w:val="00B87573"/>
    <w:rsid w:val="00BA69E4"/>
    <w:rsid w:val="00BB03E8"/>
    <w:rsid w:val="00BB0921"/>
    <w:rsid w:val="00BB62EE"/>
    <w:rsid w:val="00BC081C"/>
    <w:rsid w:val="00BD4424"/>
    <w:rsid w:val="00BF0D49"/>
    <w:rsid w:val="00BF37B1"/>
    <w:rsid w:val="00BF70AA"/>
    <w:rsid w:val="00C1243C"/>
    <w:rsid w:val="00C179D2"/>
    <w:rsid w:val="00C25A31"/>
    <w:rsid w:val="00C332EA"/>
    <w:rsid w:val="00C46017"/>
    <w:rsid w:val="00C53BA3"/>
    <w:rsid w:val="00C65EC8"/>
    <w:rsid w:val="00C66DF4"/>
    <w:rsid w:val="00C70747"/>
    <w:rsid w:val="00C73AFD"/>
    <w:rsid w:val="00C934CB"/>
    <w:rsid w:val="00CA06BF"/>
    <w:rsid w:val="00CA07BD"/>
    <w:rsid w:val="00CA62D5"/>
    <w:rsid w:val="00CC3A79"/>
    <w:rsid w:val="00CD2B2F"/>
    <w:rsid w:val="00CD55EE"/>
    <w:rsid w:val="00CD5B4F"/>
    <w:rsid w:val="00CE3A51"/>
    <w:rsid w:val="00CE7B2A"/>
    <w:rsid w:val="00CE7DC2"/>
    <w:rsid w:val="00CF478C"/>
    <w:rsid w:val="00CF4CE8"/>
    <w:rsid w:val="00D14AB8"/>
    <w:rsid w:val="00D20789"/>
    <w:rsid w:val="00D21119"/>
    <w:rsid w:val="00D21FCB"/>
    <w:rsid w:val="00D227E4"/>
    <w:rsid w:val="00D26CC1"/>
    <w:rsid w:val="00D27BD6"/>
    <w:rsid w:val="00D30C23"/>
    <w:rsid w:val="00D37B14"/>
    <w:rsid w:val="00D5345B"/>
    <w:rsid w:val="00D53CCA"/>
    <w:rsid w:val="00D83C93"/>
    <w:rsid w:val="00D93DC9"/>
    <w:rsid w:val="00DA54A3"/>
    <w:rsid w:val="00DB1686"/>
    <w:rsid w:val="00DB3046"/>
    <w:rsid w:val="00DC2A44"/>
    <w:rsid w:val="00DD171C"/>
    <w:rsid w:val="00DE5295"/>
    <w:rsid w:val="00E06234"/>
    <w:rsid w:val="00E06557"/>
    <w:rsid w:val="00E124A1"/>
    <w:rsid w:val="00E2180E"/>
    <w:rsid w:val="00E237B1"/>
    <w:rsid w:val="00E278E4"/>
    <w:rsid w:val="00E577B5"/>
    <w:rsid w:val="00E6330F"/>
    <w:rsid w:val="00E674E6"/>
    <w:rsid w:val="00E76AE2"/>
    <w:rsid w:val="00E827D0"/>
    <w:rsid w:val="00E850E8"/>
    <w:rsid w:val="00E909A2"/>
    <w:rsid w:val="00E91788"/>
    <w:rsid w:val="00E917C6"/>
    <w:rsid w:val="00E948F1"/>
    <w:rsid w:val="00E94B37"/>
    <w:rsid w:val="00EA0B61"/>
    <w:rsid w:val="00EA1DB6"/>
    <w:rsid w:val="00EA4BE5"/>
    <w:rsid w:val="00EA54E4"/>
    <w:rsid w:val="00EC4C47"/>
    <w:rsid w:val="00EC55E8"/>
    <w:rsid w:val="00EC5A2B"/>
    <w:rsid w:val="00ED3190"/>
    <w:rsid w:val="00ED6AEC"/>
    <w:rsid w:val="00EE2AE0"/>
    <w:rsid w:val="00EF1BD9"/>
    <w:rsid w:val="00EF2E56"/>
    <w:rsid w:val="00EF4830"/>
    <w:rsid w:val="00F05A0F"/>
    <w:rsid w:val="00F13724"/>
    <w:rsid w:val="00F14C2B"/>
    <w:rsid w:val="00F52987"/>
    <w:rsid w:val="00F53D44"/>
    <w:rsid w:val="00F63697"/>
    <w:rsid w:val="00F922CF"/>
    <w:rsid w:val="00FC565A"/>
    <w:rsid w:val="00FC7DA9"/>
    <w:rsid w:val="00FD2852"/>
    <w:rsid w:val="00FE276E"/>
    <w:rsid w:val="00FE3C45"/>
    <w:rsid w:val="00FE4A49"/>
    <w:rsid w:val="00FE6FB4"/>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A323C"/>
  <w15:docId w15:val="{A1683270-5AB3-304B-A272-652B1417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
      <w:ind w:left="10" w:right="58" w:hanging="10"/>
      <w:jc w:val="center"/>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01A68"/>
    <w:pPr>
      <w:ind w:left="720"/>
      <w:contextualSpacing/>
    </w:pPr>
  </w:style>
  <w:style w:type="paragraph" w:styleId="BalloonText">
    <w:name w:val="Balloon Text"/>
    <w:basedOn w:val="Normal"/>
    <w:link w:val="BalloonTextChar"/>
    <w:uiPriority w:val="99"/>
    <w:semiHidden/>
    <w:unhideWhenUsed/>
    <w:rsid w:val="00E57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7B5"/>
    <w:rPr>
      <w:rFonts w:ascii="Tahoma" w:eastAsia="Calibri" w:hAnsi="Tahoma" w:cs="Tahoma"/>
      <w:color w:val="000000"/>
      <w:sz w:val="16"/>
      <w:szCs w:val="16"/>
    </w:rPr>
  </w:style>
  <w:style w:type="paragraph" w:styleId="Header">
    <w:name w:val="header"/>
    <w:basedOn w:val="Normal"/>
    <w:link w:val="HeaderChar"/>
    <w:uiPriority w:val="99"/>
    <w:unhideWhenUsed/>
    <w:rsid w:val="00866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C06"/>
    <w:rPr>
      <w:rFonts w:ascii="Calibri" w:eastAsia="Calibri" w:hAnsi="Calibri" w:cs="Calibri"/>
      <w:color w:val="000000"/>
    </w:rPr>
  </w:style>
  <w:style w:type="table" w:styleId="TableGrid0">
    <w:name w:val="Table Grid"/>
    <w:basedOn w:val="TableNormal"/>
    <w:uiPriority w:val="39"/>
    <w:rsid w:val="00A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186E"/>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AF62F9"/>
    <w:pPr>
      <w:tabs>
        <w:tab w:val="center" w:pos="4680"/>
        <w:tab w:val="right" w:pos="9360"/>
      </w:tabs>
      <w:spacing w:after="0" w:line="240" w:lineRule="auto"/>
    </w:pPr>
    <w:rPr>
      <w:rFonts w:asciiTheme="minorHAnsi" w:eastAsiaTheme="minorHAnsi" w:hAnsiTheme="minorHAnsi" w:cstheme="minorBidi"/>
      <w:color w:val="auto"/>
      <w:sz w:val="21"/>
      <w:lang w:eastAsia="ja-JP"/>
    </w:rPr>
  </w:style>
  <w:style w:type="character" w:customStyle="1" w:styleId="FooterChar">
    <w:name w:val="Footer Char"/>
    <w:basedOn w:val="DefaultParagraphFont"/>
    <w:link w:val="Footer"/>
    <w:uiPriority w:val="99"/>
    <w:rsid w:val="00AF62F9"/>
    <w:rPr>
      <w:rFonts w:eastAsiaTheme="minorHAnsi"/>
      <w:sz w:val="21"/>
      <w:lang w:eastAsia="ja-JP"/>
    </w:rPr>
  </w:style>
  <w:style w:type="character" w:styleId="PlaceholderText">
    <w:name w:val="Placeholder Text"/>
    <w:basedOn w:val="DefaultParagraphFont"/>
    <w:uiPriority w:val="99"/>
    <w:semiHidden/>
    <w:rsid w:val="004A6F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8A4B5-2EE0-44F2-9462-5A4C7989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4410</Words>
  <Characters>25138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Resk</dc:creator>
  <cp:lastModifiedBy>Michelle Irwin</cp:lastModifiedBy>
  <cp:revision>5</cp:revision>
  <cp:lastPrinted>2023-09-19T18:40:00Z</cp:lastPrinted>
  <dcterms:created xsi:type="dcterms:W3CDTF">2023-08-29T11:43:00Z</dcterms:created>
  <dcterms:modified xsi:type="dcterms:W3CDTF">2023-09-19T18:44:00Z</dcterms:modified>
</cp:coreProperties>
</file>